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879" w:rsidRPr="002E0134" w:rsidRDefault="0006575B" w:rsidP="002E0134">
      <w:pPr>
        <w:pStyle w:val="a7"/>
        <w:jc w:val="center"/>
        <w:rPr>
          <w:b/>
          <w:bCs/>
          <w:caps/>
        </w:rPr>
      </w:pPr>
      <w:r w:rsidRPr="002E0134">
        <w:rPr>
          <w:b/>
          <w:bCs/>
          <w:caps/>
        </w:rPr>
        <w:t>Право</w:t>
      </w:r>
      <w:r w:rsidR="0023573A" w:rsidRPr="002E0134">
        <w:rPr>
          <w:b/>
          <w:bCs/>
          <w:caps/>
        </w:rPr>
        <w:t>ведение</w:t>
      </w:r>
    </w:p>
    <w:p w:rsidR="00FA0879" w:rsidRPr="002E0134" w:rsidRDefault="00FA0879" w:rsidP="002E0134">
      <w:pPr>
        <w:pStyle w:val="a7"/>
        <w:jc w:val="center"/>
        <w:rPr>
          <w:b/>
          <w:bCs/>
          <w:caps/>
        </w:rPr>
      </w:pPr>
    </w:p>
    <w:p w:rsidR="00FA0879" w:rsidRPr="002E0134" w:rsidRDefault="00FA0879" w:rsidP="002E0134">
      <w:pPr>
        <w:pStyle w:val="a7"/>
        <w:jc w:val="center"/>
        <w:rPr>
          <w:b/>
          <w:bCs/>
          <w:caps/>
        </w:rPr>
      </w:pPr>
      <w:r w:rsidRPr="002E0134">
        <w:rPr>
          <w:b/>
          <w:bCs/>
          <w:caps/>
        </w:rPr>
        <w:t>курс лекций</w:t>
      </w:r>
    </w:p>
    <w:p w:rsidR="00ED282B" w:rsidRPr="002E0134" w:rsidRDefault="00FA0879" w:rsidP="002E0134">
      <w:pPr>
        <w:pStyle w:val="a7"/>
        <w:jc w:val="center"/>
        <w:rPr>
          <w:b/>
          <w:bCs/>
        </w:rPr>
      </w:pPr>
      <w:r w:rsidRPr="002E0134">
        <w:rPr>
          <w:b/>
          <w:bCs/>
        </w:rPr>
        <w:t xml:space="preserve">ДЛЯ СТУДЕНТОВ </w:t>
      </w:r>
      <w:r w:rsidR="00EF69BB">
        <w:rPr>
          <w:b/>
          <w:bCs/>
        </w:rPr>
        <w:t>НАПРАВЛЕНИЯ</w:t>
      </w:r>
      <w:r w:rsidR="00C76FA3" w:rsidRPr="002E0134">
        <w:rPr>
          <w:b/>
          <w:bCs/>
        </w:rPr>
        <w:t xml:space="preserve"> ПОДГОТОВКИ </w:t>
      </w:r>
    </w:p>
    <w:p w:rsidR="00FA0879" w:rsidRPr="002E0134" w:rsidRDefault="005016AC" w:rsidP="002E0134">
      <w:pPr>
        <w:pStyle w:val="a7"/>
        <w:jc w:val="center"/>
        <w:rPr>
          <w:b/>
          <w:bCs/>
        </w:rPr>
      </w:pPr>
      <w:r w:rsidRPr="002E0134">
        <w:rPr>
          <w:b/>
          <w:bCs/>
        </w:rPr>
        <w:t>«ГОСУДАРСТВЕННОЕ И МУНИЦИПАЛЬНОЕ УПРАВЛЕНИЕ»</w:t>
      </w:r>
    </w:p>
    <w:p w:rsidR="00FA0879" w:rsidRPr="002E0134" w:rsidRDefault="00FA0879" w:rsidP="002E0134">
      <w:pPr>
        <w:ind w:firstLine="0"/>
        <w:jc w:val="center"/>
        <w:rPr>
          <w:sz w:val="24"/>
          <w:szCs w:val="24"/>
        </w:rPr>
      </w:pPr>
    </w:p>
    <w:p w:rsidR="00FA0879" w:rsidRPr="002E0134" w:rsidRDefault="004F7688" w:rsidP="002E0134">
      <w:pPr>
        <w:pStyle w:val="a8"/>
        <w:jc w:val="center"/>
        <w:rPr>
          <w:b/>
        </w:rPr>
      </w:pPr>
      <w:r w:rsidRPr="002E0134">
        <w:rPr>
          <w:b/>
          <w:bCs/>
        </w:rPr>
        <w:t>ТЕМА №3</w:t>
      </w:r>
      <w:r w:rsidR="000D5548" w:rsidRPr="002E0134">
        <w:rPr>
          <w:b/>
          <w:bCs/>
        </w:rPr>
        <w:t xml:space="preserve">. </w:t>
      </w:r>
      <w:r w:rsidRPr="002E0134">
        <w:rPr>
          <w:b/>
          <w:lang w:eastAsia="en-US"/>
        </w:rPr>
        <w:t>ФОРМЫ (ИСТОЧНИКИ) ПРАВА</w:t>
      </w:r>
      <w:r w:rsidRPr="002E0134">
        <w:rPr>
          <w:b/>
        </w:rPr>
        <w:t xml:space="preserve"> (</w:t>
      </w:r>
      <w:r w:rsidR="003A2489">
        <w:rPr>
          <w:b/>
        </w:rPr>
        <w:t>8</w:t>
      </w:r>
      <w:r w:rsidR="0027058D" w:rsidRPr="002E0134">
        <w:rPr>
          <w:b/>
        </w:rPr>
        <w:t xml:space="preserve"> с.)</w:t>
      </w:r>
    </w:p>
    <w:p w:rsidR="000D5548" w:rsidRPr="002E0134" w:rsidRDefault="000D5548" w:rsidP="002E0134">
      <w:pPr>
        <w:pStyle w:val="3"/>
        <w:shd w:val="clear" w:color="auto" w:fill="FDFEFF"/>
        <w:jc w:val="center"/>
        <w:rPr>
          <w:color w:val="auto"/>
          <w:sz w:val="24"/>
          <w:szCs w:val="24"/>
        </w:rPr>
      </w:pPr>
    </w:p>
    <w:p w:rsidR="00BD691A" w:rsidRPr="002E0134" w:rsidRDefault="00C76FA3" w:rsidP="002E0134">
      <w:pPr>
        <w:pStyle w:val="3"/>
        <w:shd w:val="clear" w:color="auto" w:fill="FDFEFF"/>
        <w:jc w:val="center"/>
        <w:rPr>
          <w:color w:val="auto"/>
          <w:sz w:val="24"/>
          <w:szCs w:val="24"/>
        </w:rPr>
      </w:pPr>
      <w:r w:rsidRPr="002E0134">
        <w:rPr>
          <w:color w:val="auto"/>
          <w:sz w:val="24"/>
          <w:szCs w:val="24"/>
        </w:rPr>
        <w:t>План</w:t>
      </w:r>
    </w:p>
    <w:p w:rsidR="004F7688" w:rsidRPr="002E0134" w:rsidRDefault="00A84328" w:rsidP="002E0134">
      <w:pPr>
        <w:rPr>
          <w:b/>
          <w:sz w:val="24"/>
          <w:szCs w:val="24"/>
        </w:rPr>
      </w:pPr>
      <w:r w:rsidRPr="002E0134">
        <w:rPr>
          <w:b/>
          <w:sz w:val="24"/>
          <w:szCs w:val="24"/>
        </w:rPr>
        <w:t xml:space="preserve">1. </w:t>
      </w:r>
      <w:r w:rsidR="003748D2" w:rsidRPr="002E0134">
        <w:rPr>
          <w:b/>
          <w:sz w:val="24"/>
          <w:szCs w:val="24"/>
        </w:rPr>
        <w:t>Понятие и виды форм (источников) права</w:t>
      </w:r>
      <w:r w:rsidR="00CF2707">
        <w:rPr>
          <w:b/>
          <w:sz w:val="24"/>
          <w:szCs w:val="24"/>
        </w:rPr>
        <w:t>.</w:t>
      </w:r>
      <w:r w:rsidR="00935E3A" w:rsidRPr="00935E3A">
        <w:rPr>
          <w:b/>
          <w:sz w:val="24"/>
          <w:szCs w:val="24"/>
        </w:rPr>
        <w:t xml:space="preserve"> </w:t>
      </w:r>
      <w:r w:rsidR="00935E3A" w:rsidRPr="001252CD">
        <w:rPr>
          <w:b/>
          <w:sz w:val="24"/>
          <w:szCs w:val="24"/>
        </w:rPr>
        <w:t>Нормативный правовой акт</w:t>
      </w:r>
      <w:r w:rsidR="00935E3A">
        <w:rPr>
          <w:b/>
          <w:sz w:val="24"/>
          <w:szCs w:val="24"/>
        </w:rPr>
        <w:t>.</w:t>
      </w:r>
    </w:p>
    <w:p w:rsidR="00CF2707" w:rsidRDefault="00CF2707" w:rsidP="00CF2707">
      <w:pPr>
        <w:pStyle w:val="Heading4"/>
        <w:tabs>
          <w:tab w:val="left" w:pos="993"/>
        </w:tabs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2E0134">
        <w:rPr>
          <w:sz w:val="24"/>
          <w:szCs w:val="24"/>
        </w:rPr>
        <w:t>Федеральные нормативные правовые акты</w:t>
      </w:r>
      <w:r>
        <w:rPr>
          <w:sz w:val="24"/>
          <w:szCs w:val="24"/>
        </w:rPr>
        <w:t>.</w:t>
      </w:r>
    </w:p>
    <w:p w:rsidR="00C74091" w:rsidRDefault="00C74091" w:rsidP="00CF2707">
      <w:pPr>
        <w:pStyle w:val="Heading4"/>
        <w:tabs>
          <w:tab w:val="left" w:pos="993"/>
        </w:tabs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D2385">
        <w:rPr>
          <w:sz w:val="24"/>
          <w:szCs w:val="24"/>
        </w:rPr>
        <w:t>Региональные, местные, локальные н</w:t>
      </w:r>
      <w:r w:rsidR="006D2385" w:rsidRPr="002E0134">
        <w:rPr>
          <w:sz w:val="24"/>
          <w:szCs w:val="24"/>
        </w:rPr>
        <w:t>ормативные правовые акты</w:t>
      </w:r>
      <w:r w:rsidR="006D2385">
        <w:rPr>
          <w:sz w:val="24"/>
          <w:szCs w:val="24"/>
        </w:rPr>
        <w:t>.</w:t>
      </w:r>
    </w:p>
    <w:p w:rsidR="00690B9C" w:rsidRPr="002E0134" w:rsidRDefault="00690B9C" w:rsidP="00690B9C">
      <w:pPr>
        <w:pStyle w:val="Heading2"/>
        <w:tabs>
          <w:tab w:val="left" w:pos="993"/>
        </w:tabs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2E0134">
        <w:rPr>
          <w:sz w:val="24"/>
          <w:szCs w:val="24"/>
        </w:rPr>
        <w:t xml:space="preserve">Действие нормативных актов во времени, </w:t>
      </w:r>
      <w:r w:rsidR="003A2489">
        <w:rPr>
          <w:sz w:val="24"/>
          <w:szCs w:val="24"/>
        </w:rPr>
        <w:t xml:space="preserve">в </w:t>
      </w:r>
      <w:r w:rsidRPr="002E0134">
        <w:rPr>
          <w:sz w:val="24"/>
          <w:szCs w:val="24"/>
        </w:rPr>
        <w:t>пространстве и по кругу лиц</w:t>
      </w:r>
      <w:r>
        <w:rPr>
          <w:sz w:val="24"/>
          <w:szCs w:val="24"/>
        </w:rPr>
        <w:t>.</w:t>
      </w:r>
    </w:p>
    <w:p w:rsidR="00BD691A" w:rsidRPr="002E0134" w:rsidRDefault="00BD691A" w:rsidP="002E0134">
      <w:pPr>
        <w:pStyle w:val="3"/>
        <w:shd w:val="clear" w:color="auto" w:fill="FDFEFF"/>
        <w:ind w:firstLine="709"/>
        <w:jc w:val="center"/>
        <w:rPr>
          <w:b w:val="0"/>
          <w:color w:val="auto"/>
          <w:sz w:val="24"/>
          <w:szCs w:val="24"/>
        </w:rPr>
      </w:pPr>
    </w:p>
    <w:p w:rsidR="00A84328" w:rsidRPr="002E0134" w:rsidRDefault="00A84328" w:rsidP="002E0134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2E0134">
        <w:rPr>
          <w:b/>
          <w:bCs/>
          <w:sz w:val="24"/>
          <w:szCs w:val="24"/>
        </w:rPr>
        <w:t>1.</w:t>
      </w:r>
      <w:r w:rsidRPr="002E0134">
        <w:rPr>
          <w:sz w:val="24"/>
          <w:szCs w:val="24"/>
        </w:rPr>
        <w:t xml:space="preserve"> </w:t>
      </w:r>
      <w:r w:rsidR="00457BEC" w:rsidRPr="002E0134">
        <w:rPr>
          <w:b/>
          <w:sz w:val="24"/>
          <w:szCs w:val="24"/>
        </w:rPr>
        <w:t xml:space="preserve">Понятие и виды форм (источников) </w:t>
      </w:r>
      <w:r w:rsidR="00935E3A" w:rsidRPr="002E0134">
        <w:rPr>
          <w:b/>
          <w:sz w:val="24"/>
          <w:szCs w:val="24"/>
        </w:rPr>
        <w:t>права</w:t>
      </w:r>
      <w:r w:rsidR="00935E3A">
        <w:rPr>
          <w:b/>
          <w:sz w:val="24"/>
          <w:szCs w:val="24"/>
        </w:rPr>
        <w:t>.</w:t>
      </w:r>
      <w:r w:rsidR="00935E3A" w:rsidRPr="00935E3A">
        <w:rPr>
          <w:b/>
          <w:sz w:val="24"/>
          <w:szCs w:val="24"/>
        </w:rPr>
        <w:t xml:space="preserve"> </w:t>
      </w:r>
      <w:r w:rsidR="00935E3A" w:rsidRPr="001252CD">
        <w:rPr>
          <w:b/>
          <w:sz w:val="24"/>
          <w:szCs w:val="24"/>
        </w:rPr>
        <w:t>Нормативный правовой акт</w:t>
      </w:r>
    </w:p>
    <w:p w:rsidR="00BB0A20" w:rsidRPr="002E0134" w:rsidRDefault="00BB0A20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В юридической науке под </w:t>
      </w:r>
      <w:r w:rsidRPr="002E0134">
        <w:rPr>
          <w:i/>
          <w:sz w:val="24"/>
          <w:szCs w:val="24"/>
        </w:rPr>
        <w:t>источниками</w:t>
      </w:r>
      <w:r w:rsidRPr="002E0134">
        <w:rPr>
          <w:sz w:val="24"/>
          <w:szCs w:val="24"/>
        </w:rPr>
        <w:t xml:space="preserve"> права понимаются определенные</w:t>
      </w:r>
      <w:r w:rsidR="001D0B82" w:rsidRPr="002E0134">
        <w:rPr>
          <w:sz w:val="24"/>
          <w:szCs w:val="24"/>
        </w:rPr>
        <w:t xml:space="preserve"> его</w:t>
      </w:r>
      <w:r w:rsidRPr="002E0134">
        <w:rPr>
          <w:sz w:val="24"/>
          <w:szCs w:val="24"/>
        </w:rPr>
        <w:t xml:space="preserve"> </w:t>
      </w:r>
      <w:r w:rsidRPr="002E0134">
        <w:rPr>
          <w:i/>
          <w:sz w:val="24"/>
          <w:szCs w:val="24"/>
        </w:rPr>
        <w:t>формы</w:t>
      </w:r>
      <w:r w:rsidRPr="002E0134">
        <w:rPr>
          <w:sz w:val="24"/>
          <w:szCs w:val="24"/>
        </w:rPr>
        <w:t xml:space="preserve"> (закон, подзаконный акт, судебный прецедент и т. д.), в которых закрепляются и существуют нормы права, используемые для разрешения юридических дел.</w:t>
      </w:r>
    </w:p>
    <w:p w:rsidR="00457BEC" w:rsidRPr="002E0134" w:rsidRDefault="003748D2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Различают источник права в материальном, идеологическом и формальном (юридическом) смысле. Источник права в материальном смысле — это сами общественные отношения, то есть материальные условия жизни общества, система экономических отношений, существующие в обществе формы собственности и т. п. Источник права в идеологическом смысле — это правосознание и правовая культура. При этом имеется в виду как правосознание законодателей, так и правосознание народа, которое оказывает влияние на формирование права. Также можно говорить об источниках права в историческом и политическом смыслах: в историческом смысле он представляет собой различные памятники права (например, Законы Ману), а в политическом смысле под источником права понимается государство. </w:t>
      </w:r>
    </w:p>
    <w:p w:rsidR="00367BE1" w:rsidRDefault="00367BE1" w:rsidP="00C86519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Для целей правоведения</w:t>
      </w:r>
      <w:r w:rsidR="003748D2" w:rsidRPr="002E0134">
        <w:rPr>
          <w:sz w:val="24"/>
          <w:szCs w:val="24"/>
        </w:rPr>
        <w:t xml:space="preserve"> источники права рассматриваются в </w:t>
      </w:r>
      <w:r w:rsidR="003748D2" w:rsidRPr="00367BE1">
        <w:rPr>
          <w:sz w:val="24"/>
          <w:szCs w:val="24"/>
          <w:u w:val="single"/>
        </w:rPr>
        <w:t>формальном</w:t>
      </w:r>
      <w:r w:rsidR="003748D2" w:rsidRPr="002E0134">
        <w:rPr>
          <w:sz w:val="24"/>
          <w:szCs w:val="24"/>
        </w:rPr>
        <w:t xml:space="preserve"> </w:t>
      </w:r>
      <w:r w:rsidRPr="00E1637B">
        <w:rPr>
          <w:sz w:val="24"/>
          <w:szCs w:val="24"/>
          <w:u w:val="single"/>
        </w:rPr>
        <w:t xml:space="preserve">(юридическом) </w:t>
      </w:r>
      <w:r w:rsidR="003748D2" w:rsidRPr="002E0134">
        <w:rPr>
          <w:sz w:val="24"/>
          <w:szCs w:val="24"/>
        </w:rPr>
        <w:t xml:space="preserve">смысле. </w:t>
      </w:r>
    </w:p>
    <w:p w:rsidR="003748D2" w:rsidRPr="002E0134" w:rsidRDefault="003748D2" w:rsidP="00C86519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Право выражается на практике в определенном виде, который принято называть формой права. </w:t>
      </w:r>
      <w:r w:rsidR="00FA0EDF" w:rsidRPr="002E0134">
        <w:rPr>
          <w:b/>
          <w:i/>
          <w:sz w:val="24"/>
          <w:szCs w:val="24"/>
        </w:rPr>
        <w:t>Ф</w:t>
      </w:r>
      <w:r w:rsidRPr="002E0134">
        <w:rPr>
          <w:b/>
          <w:i/>
          <w:sz w:val="24"/>
          <w:szCs w:val="24"/>
        </w:rPr>
        <w:t xml:space="preserve">орма права </w:t>
      </w:r>
      <w:r w:rsidRPr="002E0134">
        <w:rPr>
          <w:sz w:val="24"/>
          <w:szCs w:val="24"/>
        </w:rPr>
        <w:t xml:space="preserve">— способ, с помощью которого </w:t>
      </w:r>
      <w:r w:rsidR="00A10347" w:rsidRPr="002E0134">
        <w:rPr>
          <w:sz w:val="24"/>
          <w:szCs w:val="24"/>
        </w:rPr>
        <w:t xml:space="preserve">нормы права </w:t>
      </w:r>
      <w:r w:rsidR="00BA1AC4" w:rsidRPr="002E0134">
        <w:rPr>
          <w:sz w:val="24"/>
          <w:szCs w:val="24"/>
        </w:rPr>
        <w:t xml:space="preserve">находят свое внешнее выражение </w:t>
      </w:r>
      <w:r w:rsidR="00A10347" w:rsidRPr="002E0134">
        <w:rPr>
          <w:sz w:val="24"/>
          <w:szCs w:val="24"/>
        </w:rPr>
        <w:t>и</w:t>
      </w:r>
      <w:r w:rsidR="00BA1AC4" w:rsidRPr="00BA1AC4">
        <w:rPr>
          <w:sz w:val="24"/>
          <w:szCs w:val="24"/>
        </w:rPr>
        <w:t xml:space="preserve"> </w:t>
      </w:r>
      <w:r w:rsidR="00BA1AC4" w:rsidRPr="002E0134">
        <w:rPr>
          <w:sz w:val="24"/>
          <w:szCs w:val="24"/>
        </w:rPr>
        <w:t>закрепляются</w:t>
      </w:r>
      <w:r w:rsidRPr="002E0134">
        <w:rPr>
          <w:sz w:val="24"/>
          <w:szCs w:val="24"/>
        </w:rPr>
        <w:t>.</w:t>
      </w:r>
      <w:r w:rsidR="00FA0EDF" w:rsidRPr="002E0134">
        <w:rPr>
          <w:sz w:val="24"/>
          <w:szCs w:val="24"/>
        </w:rPr>
        <w:t xml:space="preserve"> </w:t>
      </w:r>
      <w:r w:rsidR="00A10347" w:rsidRPr="002E0134">
        <w:rPr>
          <w:sz w:val="24"/>
          <w:szCs w:val="24"/>
        </w:rPr>
        <w:t xml:space="preserve">Внешняя форма права называется </w:t>
      </w:r>
      <w:r w:rsidR="00CA7052">
        <w:rPr>
          <w:sz w:val="24"/>
          <w:szCs w:val="24"/>
        </w:rPr>
        <w:t xml:space="preserve">формальным </w:t>
      </w:r>
      <w:r w:rsidR="00A10347" w:rsidRPr="002E0134">
        <w:rPr>
          <w:sz w:val="24"/>
          <w:szCs w:val="24"/>
        </w:rPr>
        <w:t xml:space="preserve">источником права. </w:t>
      </w:r>
      <w:r w:rsidR="00CA7052">
        <w:rPr>
          <w:sz w:val="24"/>
          <w:szCs w:val="24"/>
        </w:rPr>
        <w:t xml:space="preserve">Формальные </w:t>
      </w:r>
      <w:r w:rsidR="00CA7052" w:rsidRPr="00CA7052">
        <w:rPr>
          <w:b/>
          <w:i/>
          <w:sz w:val="24"/>
          <w:szCs w:val="24"/>
        </w:rPr>
        <w:t>и</w:t>
      </w:r>
      <w:r w:rsidRPr="00CA7052">
        <w:rPr>
          <w:b/>
          <w:i/>
          <w:sz w:val="24"/>
          <w:szCs w:val="24"/>
        </w:rPr>
        <w:t>сточники</w:t>
      </w:r>
      <w:r w:rsidRPr="002E0134">
        <w:rPr>
          <w:b/>
          <w:i/>
          <w:sz w:val="24"/>
          <w:szCs w:val="24"/>
        </w:rPr>
        <w:t xml:space="preserve"> права</w:t>
      </w:r>
      <w:r w:rsidRPr="002E0134">
        <w:rPr>
          <w:sz w:val="24"/>
          <w:szCs w:val="24"/>
        </w:rPr>
        <w:t xml:space="preserve"> — это</w:t>
      </w:r>
      <w:r w:rsidR="000B1C4A" w:rsidRPr="002E0134">
        <w:rPr>
          <w:sz w:val="24"/>
          <w:szCs w:val="24"/>
        </w:rPr>
        <w:t xml:space="preserve"> содержащие нормы права явления действительности</w:t>
      </w:r>
      <w:r w:rsidRPr="002E0134">
        <w:rPr>
          <w:sz w:val="24"/>
          <w:szCs w:val="24"/>
        </w:rPr>
        <w:t xml:space="preserve">, </w:t>
      </w:r>
      <w:r w:rsidR="000B1C4A" w:rsidRPr="002E0134">
        <w:rPr>
          <w:sz w:val="24"/>
          <w:szCs w:val="24"/>
        </w:rPr>
        <w:t>которыми</w:t>
      </w:r>
      <w:r w:rsidRPr="002E0134">
        <w:rPr>
          <w:sz w:val="24"/>
          <w:szCs w:val="24"/>
        </w:rPr>
        <w:t xml:space="preserve"> практика руководствуется в решении юридических дел.</w:t>
      </w:r>
    </w:p>
    <w:p w:rsidR="00FA0EDF" w:rsidRPr="002E0134" w:rsidRDefault="00A84328" w:rsidP="00C86519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 </w:t>
      </w:r>
      <w:r w:rsidR="00FA0EDF" w:rsidRPr="002E0134">
        <w:rPr>
          <w:sz w:val="24"/>
          <w:szCs w:val="24"/>
        </w:rPr>
        <w:t>Состав и система источников права, существующих в той или иной стране, определяются историческими особенностями и принадлежностью правовой системы этой страны к той или иной правовой семье (англосаксонской, романо-германской, социалистической и т. д.). Так, в англосаксонской правовой системе в отличие, например, от романо-германской существенное значение имеют правовые прецеденты (судебные или административные). Нередко при решении судебных споров английскими судами требуется доказательство древних обычаев, существующих в данной местности. В религиозных правовых семьях правовое значение могут иметь богословские доктрины.</w:t>
      </w:r>
    </w:p>
    <w:p w:rsidR="00FA0EDF" w:rsidRPr="002E0134" w:rsidRDefault="00FA0EDF" w:rsidP="00C86519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В теории выделяются следующие источники права в формальном смысле</w:t>
      </w:r>
      <w:r w:rsidR="00935E3A">
        <w:rPr>
          <w:sz w:val="24"/>
          <w:szCs w:val="24"/>
        </w:rPr>
        <w:t xml:space="preserve"> (см. </w:t>
      </w:r>
      <w:r w:rsidR="00935E3A" w:rsidRPr="00B2418F">
        <w:rPr>
          <w:b/>
          <w:sz w:val="24"/>
          <w:szCs w:val="24"/>
          <w:u w:val="single"/>
        </w:rPr>
        <w:t>приложение к лекции</w:t>
      </w:r>
      <w:r w:rsidR="00935E3A">
        <w:rPr>
          <w:sz w:val="24"/>
          <w:szCs w:val="24"/>
        </w:rPr>
        <w:t>)</w:t>
      </w:r>
      <w:r w:rsidRPr="002E0134">
        <w:rPr>
          <w:sz w:val="24"/>
          <w:szCs w:val="24"/>
        </w:rPr>
        <w:t>:</w:t>
      </w:r>
    </w:p>
    <w:p w:rsidR="00B028A4" w:rsidRPr="002E0134" w:rsidRDefault="00B028A4" w:rsidP="00C86519">
      <w:pPr>
        <w:pStyle w:val="ad"/>
        <w:widowControl w:val="0"/>
        <w:numPr>
          <w:ilvl w:val="3"/>
          <w:numId w:val="5"/>
        </w:numPr>
        <w:tabs>
          <w:tab w:val="left" w:pos="842"/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2E0134">
        <w:t>правовой обычай;</w:t>
      </w:r>
    </w:p>
    <w:p w:rsidR="00B028A4" w:rsidRPr="002E0134" w:rsidRDefault="00B028A4" w:rsidP="00C86519">
      <w:pPr>
        <w:pStyle w:val="ad"/>
        <w:widowControl w:val="0"/>
        <w:numPr>
          <w:ilvl w:val="3"/>
          <w:numId w:val="5"/>
        </w:numPr>
        <w:tabs>
          <w:tab w:val="left" w:pos="842"/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2E0134">
        <w:t>правовой прецедент;</w:t>
      </w:r>
    </w:p>
    <w:p w:rsidR="00B028A4" w:rsidRPr="002E0134" w:rsidRDefault="00B028A4" w:rsidP="00C86519">
      <w:pPr>
        <w:pStyle w:val="ad"/>
        <w:widowControl w:val="0"/>
        <w:numPr>
          <w:ilvl w:val="3"/>
          <w:numId w:val="5"/>
        </w:numPr>
        <w:tabs>
          <w:tab w:val="left" w:pos="842"/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2E0134">
        <w:t>нормативный договор;</w:t>
      </w:r>
    </w:p>
    <w:p w:rsidR="00B028A4" w:rsidRPr="002E0134" w:rsidRDefault="00B028A4" w:rsidP="00C86519">
      <w:pPr>
        <w:pStyle w:val="ad"/>
        <w:widowControl w:val="0"/>
        <w:numPr>
          <w:ilvl w:val="3"/>
          <w:numId w:val="5"/>
        </w:numPr>
        <w:tabs>
          <w:tab w:val="left" w:pos="842"/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2E0134">
        <w:t>правовая доктрина</w:t>
      </w:r>
      <w:r w:rsidR="00C86519">
        <w:t>;</w:t>
      </w:r>
    </w:p>
    <w:p w:rsidR="00FA0EDF" w:rsidRPr="002E0134" w:rsidRDefault="00C86519" w:rsidP="00C86519">
      <w:pPr>
        <w:pStyle w:val="ad"/>
        <w:widowControl w:val="0"/>
        <w:numPr>
          <w:ilvl w:val="3"/>
          <w:numId w:val="5"/>
        </w:numPr>
        <w:tabs>
          <w:tab w:val="left" w:pos="842"/>
          <w:tab w:val="left" w:pos="993"/>
        </w:tabs>
        <w:autoSpaceDE w:val="0"/>
        <w:autoSpaceDN w:val="0"/>
        <w:ind w:left="0" w:firstLine="709"/>
        <w:contextualSpacing w:val="0"/>
        <w:jc w:val="both"/>
      </w:pPr>
      <w:r>
        <w:t>нормативный правовой акт.</w:t>
      </w:r>
    </w:p>
    <w:p w:rsidR="00C86519" w:rsidRDefault="00C86519" w:rsidP="00C86519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457CDD">
        <w:rPr>
          <w:sz w:val="24"/>
          <w:szCs w:val="24"/>
        </w:rPr>
        <w:t>Из всех вышеназванных источников права применительно к Российской Федерации можно выделить три вида: нормативный акт, нормативный договор и правовой обычай.</w:t>
      </w:r>
      <w:r>
        <w:rPr>
          <w:sz w:val="24"/>
          <w:szCs w:val="24"/>
        </w:rPr>
        <w:t xml:space="preserve"> </w:t>
      </w:r>
      <w:r w:rsidRPr="002E0134">
        <w:rPr>
          <w:sz w:val="24"/>
          <w:szCs w:val="24"/>
        </w:rPr>
        <w:t xml:space="preserve">Нормативный правовой акт в Российской Федерации (а также во многих других странах с романогерманской правовой системой) является основным, доминирующим источником права. </w:t>
      </w:r>
    </w:p>
    <w:p w:rsidR="00862D50" w:rsidRPr="002E0134" w:rsidRDefault="00862D50" w:rsidP="00C86519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1252CD">
        <w:rPr>
          <w:b/>
          <w:sz w:val="24"/>
          <w:szCs w:val="24"/>
        </w:rPr>
        <w:lastRenderedPageBreak/>
        <w:t xml:space="preserve">Нормативный правовой акт </w:t>
      </w:r>
      <w:r w:rsidR="00690B9C">
        <w:rPr>
          <w:b/>
          <w:sz w:val="24"/>
          <w:szCs w:val="24"/>
        </w:rPr>
        <w:t xml:space="preserve">(НПА) </w:t>
      </w:r>
      <w:r w:rsidRPr="001252CD">
        <w:rPr>
          <w:sz w:val="24"/>
          <w:szCs w:val="24"/>
        </w:rPr>
        <w:t>— официальный документ установленной формы,</w:t>
      </w:r>
      <w:r w:rsidRPr="002E0134">
        <w:rPr>
          <w:sz w:val="24"/>
          <w:szCs w:val="24"/>
        </w:rPr>
        <w:t xml:space="preserve"> принятый в пределах компетенции уполномоченного государственного органа (должностного лица), иных социальных структур (муниципальных органов, юридических лиц и т. д.) или путем референдума с соблюдением установленной законодательством процедуры, содержащий общеобязательные правила поведения</w:t>
      </w:r>
      <w:r w:rsidR="00B7321D">
        <w:rPr>
          <w:sz w:val="24"/>
          <w:szCs w:val="24"/>
        </w:rPr>
        <w:t xml:space="preserve"> (нормы)</w:t>
      </w:r>
      <w:r w:rsidRPr="002E0134">
        <w:rPr>
          <w:sz w:val="24"/>
          <w:szCs w:val="24"/>
        </w:rPr>
        <w:t>, рассчитанные на неопределенный круг л</w:t>
      </w:r>
      <w:r w:rsidR="00471943">
        <w:rPr>
          <w:sz w:val="24"/>
          <w:szCs w:val="24"/>
        </w:rPr>
        <w:t>иц и неоднократное применение. Таким образом, н</w:t>
      </w:r>
      <w:r w:rsidRPr="002E0134">
        <w:rPr>
          <w:sz w:val="24"/>
          <w:szCs w:val="24"/>
        </w:rPr>
        <w:t>ормативный правовой акт — это акт правотворчества, который принимается в особом порядке строго определенными субъектами и содержит норм</w:t>
      </w:r>
      <w:r w:rsidR="00471943">
        <w:rPr>
          <w:sz w:val="24"/>
          <w:szCs w:val="24"/>
        </w:rPr>
        <w:t>ы</w:t>
      </w:r>
      <w:r w:rsidRPr="002E0134">
        <w:rPr>
          <w:sz w:val="24"/>
          <w:szCs w:val="24"/>
        </w:rPr>
        <w:t xml:space="preserve"> права.</w:t>
      </w:r>
    </w:p>
    <w:p w:rsidR="00CF677C" w:rsidRPr="002E0134" w:rsidRDefault="00862D50" w:rsidP="00C86519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Нормативные правовые акты (в отличие от других источников права) принимаются уполномоченными государственными органами (реже — иными лицами) в пределах их компетенции, имеют определенный вид и облекаются в документальную форму (кроме того, они составляются по правилам юридической техники). </w:t>
      </w:r>
    </w:p>
    <w:p w:rsidR="00D75937" w:rsidRPr="002E0134" w:rsidRDefault="00D75937" w:rsidP="00C86519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  <w:u w:val="single"/>
        </w:rPr>
        <w:t>Нормативные</w:t>
      </w:r>
      <w:r w:rsidRPr="002E0134">
        <w:rPr>
          <w:sz w:val="24"/>
          <w:szCs w:val="24"/>
        </w:rPr>
        <w:t xml:space="preserve"> правовые акты не следует путать с </w:t>
      </w:r>
      <w:r w:rsidRPr="002E0134">
        <w:rPr>
          <w:sz w:val="24"/>
          <w:szCs w:val="24"/>
          <w:u w:val="single"/>
        </w:rPr>
        <w:t>индивидуальными</w:t>
      </w:r>
      <w:r w:rsidRPr="002E0134">
        <w:rPr>
          <w:sz w:val="24"/>
          <w:szCs w:val="24"/>
        </w:rPr>
        <w:t xml:space="preserve"> правовыми актами (властное правовое предписание, обращенное к конкретному лицу или определенному кругу лиц).</w:t>
      </w:r>
    </w:p>
    <w:p w:rsidR="006822AA" w:rsidRPr="002E0134" w:rsidRDefault="006822AA" w:rsidP="00C86519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Нормативному правовому акту как источнику  права  свойственны следующие  отличительные  черты.</w:t>
      </w:r>
    </w:p>
    <w:p w:rsidR="006822AA" w:rsidRPr="002E0134" w:rsidRDefault="003C5D4E" w:rsidP="00C86519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>- с</w:t>
      </w:r>
      <w:r w:rsidR="006822AA" w:rsidRPr="002E0134">
        <w:rPr>
          <w:i/>
          <w:sz w:val="24"/>
          <w:szCs w:val="24"/>
        </w:rPr>
        <w:t>уществует в форме письменного акта-документа</w:t>
      </w:r>
      <w:r w:rsidR="006822AA" w:rsidRPr="002E0134">
        <w:rPr>
          <w:sz w:val="24"/>
          <w:szCs w:val="24"/>
        </w:rPr>
        <w:t>, содержащего ряд официальных реквизитов (наименование органа, заголовок, указывающий на его содержание, подразделение на главы, параграфы, статьи, место и время принятия, подпись и  печать  должностного лица и др.). Все эти признаки позволяют идентифицировать нормативный правовой акт как источник права, подчеркивают его значение как официального акта власт</w:t>
      </w:r>
      <w:r>
        <w:rPr>
          <w:sz w:val="24"/>
          <w:szCs w:val="24"/>
        </w:rPr>
        <w:t>и, обязательного для исполнения;</w:t>
      </w:r>
    </w:p>
    <w:p w:rsidR="006822AA" w:rsidRPr="002E0134" w:rsidRDefault="003C5D4E" w:rsidP="00C86519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>- п</w:t>
      </w:r>
      <w:r w:rsidR="006822AA" w:rsidRPr="002E0134">
        <w:rPr>
          <w:i/>
          <w:sz w:val="24"/>
          <w:szCs w:val="24"/>
        </w:rPr>
        <w:t xml:space="preserve">ринимается компетентным органом государства в рамках его правотворческой компетенции. </w:t>
      </w:r>
      <w:r w:rsidR="006822AA" w:rsidRPr="002E0134">
        <w:rPr>
          <w:sz w:val="24"/>
          <w:szCs w:val="24"/>
        </w:rPr>
        <w:t>Далеко не всякий государственный орган вправе принимать нормативные правовые акты. А те из них, которые наделены соответствующей компетенцией, обязаны строго соблюдать ее рамки. На практике определенной правотворческой компетенцией могут быть наделены и негосударственные органы (общественные организации, корпорации, муниципальные органы), но лишь в случаях и о</w:t>
      </w:r>
      <w:r>
        <w:rPr>
          <w:sz w:val="24"/>
          <w:szCs w:val="24"/>
        </w:rPr>
        <w:t>бъеме, допускаемых государством;</w:t>
      </w:r>
    </w:p>
    <w:p w:rsidR="006822AA" w:rsidRPr="002E0134" w:rsidRDefault="003C5D4E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>- и</w:t>
      </w:r>
      <w:r w:rsidR="006822AA" w:rsidRPr="002E0134">
        <w:rPr>
          <w:i/>
          <w:sz w:val="24"/>
          <w:szCs w:val="24"/>
        </w:rPr>
        <w:t>здается в особом порядке, именуемом нормотворческой процедурой</w:t>
      </w:r>
      <w:r w:rsidR="006822AA" w:rsidRPr="002E0134">
        <w:rPr>
          <w:sz w:val="24"/>
          <w:szCs w:val="24"/>
        </w:rPr>
        <w:t xml:space="preserve">. По мнению юристов, нормотворческая процедура — порядок законов и других нормативных правовых актов — вторая по значимости и развитости правовая процедура после судебного процесса — </w:t>
      </w:r>
      <w:r>
        <w:rPr>
          <w:sz w:val="24"/>
          <w:szCs w:val="24"/>
        </w:rPr>
        <w:t>порядка принятия решений судами;</w:t>
      </w:r>
    </w:p>
    <w:p w:rsidR="006822AA" w:rsidRPr="002E0134" w:rsidRDefault="003C5D4E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>- у</w:t>
      </w:r>
      <w:r w:rsidR="006822AA" w:rsidRPr="002E0134">
        <w:rPr>
          <w:i/>
          <w:sz w:val="24"/>
          <w:szCs w:val="24"/>
        </w:rPr>
        <w:t xml:space="preserve">станавливает, изменяет или отменяет правовые нормы. </w:t>
      </w:r>
      <w:r w:rsidR="006822AA" w:rsidRPr="002E0134">
        <w:rPr>
          <w:sz w:val="24"/>
          <w:szCs w:val="24"/>
        </w:rPr>
        <w:t>В качестве источника права нормативные правовые акты устанавливают правовые нормы. Однако правовые нормы, регулируя общественные отношения, живут собственной жизнью — меняются вместе с обществом, устаревают, прекращают свое действие. Изменение и отмена норм права осуществляется также путем принятия нормативных правовых актов.</w:t>
      </w:r>
    </w:p>
    <w:p w:rsidR="0049713A" w:rsidRPr="002E0134" w:rsidRDefault="0049713A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По </w:t>
      </w:r>
      <w:r w:rsidR="00B720C0">
        <w:rPr>
          <w:sz w:val="24"/>
          <w:szCs w:val="24"/>
        </w:rPr>
        <w:t>уровню</w:t>
      </w:r>
      <w:r w:rsidRPr="002E0134">
        <w:rPr>
          <w:sz w:val="24"/>
          <w:szCs w:val="24"/>
        </w:rPr>
        <w:t xml:space="preserve"> компетенции все нормативные правовые акты могут быть разделены на четыре большие группы: федеральные, субъектов РФ, муниципальные (местные) и локальные.</w:t>
      </w:r>
    </w:p>
    <w:p w:rsidR="0070034B" w:rsidRPr="002E0134" w:rsidRDefault="0070034B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</w:p>
    <w:p w:rsidR="00CF2707" w:rsidRDefault="00CF2707" w:rsidP="002E0134">
      <w:pPr>
        <w:pStyle w:val="Heading4"/>
        <w:tabs>
          <w:tab w:val="left" w:pos="993"/>
        </w:tabs>
        <w:ind w:left="0" w:right="0"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2. </w:t>
      </w:r>
      <w:r w:rsidR="0049713A" w:rsidRPr="002E0134">
        <w:rPr>
          <w:sz w:val="24"/>
          <w:szCs w:val="24"/>
        </w:rPr>
        <w:t>Федеральные нормативные правовые акты</w:t>
      </w:r>
    </w:p>
    <w:p w:rsidR="0049713A" w:rsidRPr="002E0134" w:rsidRDefault="0049713A" w:rsidP="002E0134">
      <w:pPr>
        <w:pStyle w:val="Heading4"/>
        <w:tabs>
          <w:tab w:val="left" w:pos="993"/>
        </w:tabs>
        <w:ind w:left="0" w:right="0" w:firstLine="709"/>
        <w:jc w:val="both"/>
        <w:rPr>
          <w:b w:val="0"/>
          <w:sz w:val="24"/>
          <w:szCs w:val="24"/>
        </w:rPr>
      </w:pPr>
      <w:r w:rsidRPr="002E0134">
        <w:rPr>
          <w:b w:val="0"/>
          <w:sz w:val="24"/>
          <w:szCs w:val="24"/>
        </w:rPr>
        <w:t>Федеральные нормативные правовые акты принимаются федеральными органами государственной власти (</w:t>
      </w:r>
      <w:r w:rsidR="0018219F">
        <w:rPr>
          <w:b w:val="0"/>
          <w:sz w:val="24"/>
          <w:szCs w:val="24"/>
        </w:rPr>
        <w:t xml:space="preserve">Федеральным Собранием, его палатами, </w:t>
      </w:r>
      <w:r w:rsidRPr="002E0134">
        <w:rPr>
          <w:b w:val="0"/>
          <w:sz w:val="24"/>
          <w:szCs w:val="24"/>
        </w:rPr>
        <w:t xml:space="preserve">Президентом РФ, Правительством РФ, федеральными министерствами и </w:t>
      </w:r>
      <w:r w:rsidR="0018219F">
        <w:rPr>
          <w:b w:val="0"/>
          <w:sz w:val="24"/>
          <w:szCs w:val="24"/>
        </w:rPr>
        <w:t>«</w:t>
      </w:r>
      <w:r w:rsidRPr="002E0134">
        <w:rPr>
          <w:b w:val="0"/>
          <w:sz w:val="24"/>
          <w:szCs w:val="24"/>
        </w:rPr>
        <w:t>ведомствами</w:t>
      </w:r>
      <w:r w:rsidR="0018219F">
        <w:rPr>
          <w:b w:val="0"/>
          <w:sz w:val="24"/>
          <w:szCs w:val="24"/>
        </w:rPr>
        <w:t>» - агентствами и службами</w:t>
      </w:r>
      <w:r w:rsidRPr="002E0134">
        <w:rPr>
          <w:b w:val="0"/>
          <w:sz w:val="24"/>
          <w:szCs w:val="24"/>
        </w:rPr>
        <w:t>) в рамках их компетенции, определенной в ст. 70 и 71 Конституции РФ, и распространяются, как правило, на территорию всей страны.</w:t>
      </w:r>
    </w:p>
    <w:p w:rsidR="00EB701F" w:rsidRPr="002E0134" w:rsidRDefault="0049713A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i/>
          <w:sz w:val="24"/>
          <w:szCs w:val="24"/>
        </w:rPr>
        <w:t xml:space="preserve">По юридической силе </w:t>
      </w:r>
      <w:r w:rsidRPr="002E0134">
        <w:rPr>
          <w:sz w:val="24"/>
          <w:szCs w:val="24"/>
        </w:rPr>
        <w:t xml:space="preserve">федеральные нормативные правовые акты подразделяются на два основных </w:t>
      </w:r>
      <w:r w:rsidR="004664FC">
        <w:rPr>
          <w:sz w:val="24"/>
          <w:szCs w:val="24"/>
        </w:rPr>
        <w:t>типа</w:t>
      </w:r>
      <w:r w:rsidRPr="002E0134">
        <w:rPr>
          <w:sz w:val="24"/>
          <w:szCs w:val="24"/>
        </w:rPr>
        <w:t xml:space="preserve"> — законы и подзаконные нормативные правовые акты.</w:t>
      </w:r>
    </w:p>
    <w:p w:rsidR="00775449" w:rsidRPr="002E0134" w:rsidRDefault="00775449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Высшей юридической силой среди нормативных актов обладает Конституция Российской Федерации, которая является основой действующего законодательства.</w:t>
      </w:r>
    </w:p>
    <w:p w:rsidR="00446F86" w:rsidRPr="002E0134" w:rsidRDefault="00446F86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Под </w:t>
      </w:r>
      <w:r w:rsidRPr="002E0134">
        <w:rPr>
          <w:b/>
          <w:i/>
          <w:sz w:val="24"/>
          <w:szCs w:val="24"/>
        </w:rPr>
        <w:t xml:space="preserve">конституцией </w:t>
      </w:r>
      <w:r w:rsidRPr="002E0134">
        <w:rPr>
          <w:sz w:val="24"/>
          <w:szCs w:val="24"/>
        </w:rPr>
        <w:t xml:space="preserve">принято понимать основной закон государства, обладающий высшей юридической силой и </w:t>
      </w:r>
      <w:r w:rsidR="00A8600C" w:rsidRPr="002E0134">
        <w:rPr>
          <w:sz w:val="24"/>
          <w:szCs w:val="24"/>
        </w:rPr>
        <w:t xml:space="preserve">определяющий основу организации государства, а также </w:t>
      </w:r>
      <w:r w:rsidRPr="002E0134">
        <w:rPr>
          <w:sz w:val="24"/>
          <w:szCs w:val="24"/>
        </w:rPr>
        <w:lastRenderedPageBreak/>
        <w:t>регулирующий важнейшие общественные отношения между личностью, с одной стороны, государством и обществом — с другой.</w:t>
      </w:r>
    </w:p>
    <w:p w:rsidR="00446F86" w:rsidRPr="002E0134" w:rsidRDefault="00446F86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Конституцию как правовой акт, занимающий особое, самостоятельное место в правовой системе современного демократического государства, от всех других правовых актов отличают следующие моменты:</w:t>
      </w:r>
    </w:p>
    <w:p w:rsidR="00446F86" w:rsidRPr="002E0134" w:rsidRDefault="00446F86" w:rsidP="002E0134">
      <w:pPr>
        <w:pStyle w:val="ad"/>
        <w:widowControl w:val="0"/>
        <w:numPr>
          <w:ilvl w:val="0"/>
          <w:numId w:val="7"/>
        </w:numPr>
        <w:tabs>
          <w:tab w:val="left" w:pos="805"/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2E0134">
        <w:t>особый субъект, который устанавливает конституцию и от имени которого она принимается. Конституция в современном значении этого понятия является актом, который принимается народом или от имени народа;</w:t>
      </w:r>
    </w:p>
    <w:p w:rsidR="00446F86" w:rsidRPr="002E0134" w:rsidRDefault="00446F86" w:rsidP="002E0134">
      <w:pPr>
        <w:pStyle w:val="ad"/>
        <w:widowControl w:val="0"/>
        <w:numPr>
          <w:ilvl w:val="0"/>
          <w:numId w:val="7"/>
        </w:numPr>
        <w:tabs>
          <w:tab w:val="left" w:pos="733"/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2E0134">
        <w:t>учредительный, первичный характер конституционных установлений, она закрепляет государственный строй, основные права и свободы, определяет форму государства и систему высших органов государственной власти;</w:t>
      </w:r>
    </w:p>
    <w:p w:rsidR="00446F86" w:rsidRPr="002E0134" w:rsidRDefault="00446F86" w:rsidP="002E0134">
      <w:pPr>
        <w:pStyle w:val="ad"/>
        <w:widowControl w:val="0"/>
        <w:numPr>
          <w:ilvl w:val="0"/>
          <w:numId w:val="7"/>
        </w:numPr>
        <w:tabs>
          <w:tab w:val="left" w:pos="744"/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2E0134">
        <w:t>всеохватывающий объект конституционной регламентации. Сфера конституционного воздействия отличается всеохватывающим характером, не присущим никакому другому правовому акту;</w:t>
      </w:r>
    </w:p>
    <w:p w:rsidR="00446F86" w:rsidRPr="002E0134" w:rsidRDefault="00446F86" w:rsidP="002E0134">
      <w:pPr>
        <w:pStyle w:val="ad"/>
        <w:widowControl w:val="0"/>
        <w:numPr>
          <w:ilvl w:val="0"/>
          <w:numId w:val="7"/>
        </w:numPr>
        <w:tabs>
          <w:tab w:val="left" w:pos="716"/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2E0134">
        <w:t>верховенство конституции на всей территории государства, ее высшая юридическая сила (она имеет как юридическое верховенство над всеми другими нормативными актами, так и политическое верховенство — органы высшего управления государства не могут действовать вразрез с ее положениями);</w:t>
      </w:r>
    </w:p>
    <w:p w:rsidR="00446F86" w:rsidRPr="002E0134" w:rsidRDefault="00446F86" w:rsidP="002E0134">
      <w:pPr>
        <w:pStyle w:val="ad"/>
        <w:widowControl w:val="0"/>
        <w:numPr>
          <w:ilvl w:val="0"/>
          <w:numId w:val="7"/>
        </w:numPr>
        <w:tabs>
          <w:tab w:val="left" w:pos="716"/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2E0134">
        <w:t>ее роль как ядра правовой системы: она является базой для текущего законодательства (она определяет характер и содержание существующего в стране законодательства;</w:t>
      </w:r>
    </w:p>
    <w:p w:rsidR="00446F86" w:rsidRPr="002E0134" w:rsidRDefault="00446F86" w:rsidP="002E0134">
      <w:pPr>
        <w:pStyle w:val="ad"/>
        <w:widowControl w:val="0"/>
        <w:numPr>
          <w:ilvl w:val="0"/>
          <w:numId w:val="7"/>
        </w:numPr>
        <w:tabs>
          <w:tab w:val="left" w:pos="716"/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2E0134">
        <w:t>особый порядок принятия (принятие конституции происходит с соблюдением принципа гласности и при наличии повышенного общественного интереса. Также особый порядок принятия может заключаться в специальной организации всенародного обсуждения проекта Конституции;</w:t>
      </w:r>
    </w:p>
    <w:p w:rsidR="00446F86" w:rsidRPr="002E0134" w:rsidRDefault="00446F86" w:rsidP="002E0134">
      <w:pPr>
        <w:pStyle w:val="ad"/>
        <w:widowControl w:val="0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2E0134">
        <w:t>особый порядок пересмотра и внесения в нее поправок (специально усложненные процедуры представления проектов, обсуждения и принятия законов о внесении в нее изменений); специальные требования к процедуре изменения и дополнения конституции вызваны необходимостью обеспечения ее стабильности;</w:t>
      </w:r>
    </w:p>
    <w:p w:rsidR="00446F86" w:rsidRPr="002E0134" w:rsidRDefault="00446F86" w:rsidP="002E0134">
      <w:pPr>
        <w:pStyle w:val="ad"/>
        <w:widowControl w:val="0"/>
        <w:numPr>
          <w:ilvl w:val="0"/>
          <w:numId w:val="7"/>
        </w:numPr>
        <w:tabs>
          <w:tab w:val="left" w:pos="859"/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2E0134">
        <w:t>особая охрана конституции (для контроля за соответствием конституции принимаемых решений может существовать специальный орган судебной власти — Конституционный суд. В некоторых странах его функции выполняет другой орган власти, например Верховный суд);</w:t>
      </w:r>
    </w:p>
    <w:p w:rsidR="00446F86" w:rsidRPr="002E0134" w:rsidRDefault="00446F86" w:rsidP="002E0134">
      <w:pPr>
        <w:pStyle w:val="ad"/>
        <w:widowControl w:val="0"/>
        <w:numPr>
          <w:ilvl w:val="0"/>
          <w:numId w:val="7"/>
        </w:numPr>
        <w:tabs>
          <w:tab w:val="left" w:pos="842"/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2E0134">
        <w:t>является нормативным актом прямого действия.</w:t>
      </w:r>
    </w:p>
    <w:p w:rsidR="00E40458" w:rsidRDefault="00446F86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Конституция Российской Федерации</w:t>
      </w:r>
      <w:r w:rsidRPr="002E0134">
        <w:rPr>
          <w:b/>
          <w:i/>
          <w:sz w:val="24"/>
          <w:szCs w:val="24"/>
        </w:rPr>
        <w:t xml:space="preserve"> </w:t>
      </w:r>
      <w:r w:rsidRPr="002E0134">
        <w:rPr>
          <w:sz w:val="24"/>
          <w:szCs w:val="24"/>
        </w:rPr>
        <w:t>— высший нормативный правовой акт Российской Федерации. Принята народом Российской Федерации 12 декабря 1993 года.</w:t>
      </w:r>
      <w:r w:rsidR="00E40458">
        <w:rPr>
          <w:sz w:val="24"/>
          <w:szCs w:val="24"/>
        </w:rPr>
        <w:t xml:space="preserve"> </w:t>
      </w:r>
      <w:r w:rsidRPr="002E0134">
        <w:rPr>
          <w:sz w:val="24"/>
          <w:szCs w:val="24"/>
        </w:rPr>
        <w:t>Новая конституция вступила в действие со дня ее опубликования в «Российской газете» — 25 декабря 1993 г.</w:t>
      </w:r>
      <w:r w:rsidR="00440FFB" w:rsidRPr="002E0134">
        <w:rPr>
          <w:sz w:val="24"/>
          <w:szCs w:val="24"/>
        </w:rPr>
        <w:t xml:space="preserve"> </w:t>
      </w:r>
    </w:p>
    <w:p w:rsidR="00446F86" w:rsidRPr="002E0134" w:rsidRDefault="00446F86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Действующая Конституция России состоит из Преамбулы и двух разделов. Первый раздел включает 9 глав и состоит из статей, закрепляющих основы политической, общественной, правовой, экономической, социальной систем в Российской Федерации, основные права и свободы личности, федеративное устройство Российской Федерации, статус органов публичной </w:t>
      </w:r>
      <w:r w:rsidR="00E40458">
        <w:rPr>
          <w:sz w:val="24"/>
          <w:szCs w:val="24"/>
        </w:rPr>
        <w:t xml:space="preserve">(в т.ч. местной) </w:t>
      </w:r>
      <w:r w:rsidRPr="002E0134">
        <w:rPr>
          <w:sz w:val="24"/>
          <w:szCs w:val="24"/>
        </w:rPr>
        <w:t>власти, а также порядок пересмотра Конституции и внесения в нее поправок.</w:t>
      </w:r>
    </w:p>
    <w:p w:rsidR="004E2913" w:rsidRPr="002E0134" w:rsidRDefault="004E2913" w:rsidP="004E2913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Вопрос о месте Конституции и международных соглашений является спорным и дискуссионным в правовой науке</w:t>
      </w:r>
      <w:r>
        <w:rPr>
          <w:sz w:val="24"/>
          <w:szCs w:val="24"/>
        </w:rPr>
        <w:t>, и</w:t>
      </w:r>
      <w:r w:rsidRPr="002E0134">
        <w:rPr>
          <w:sz w:val="24"/>
          <w:szCs w:val="24"/>
        </w:rPr>
        <w:t>, скорее</w:t>
      </w:r>
      <w:r>
        <w:rPr>
          <w:sz w:val="24"/>
          <w:szCs w:val="24"/>
        </w:rPr>
        <w:t>,</w:t>
      </w:r>
      <w:r w:rsidRPr="002E0134">
        <w:rPr>
          <w:sz w:val="24"/>
          <w:szCs w:val="24"/>
        </w:rPr>
        <w:t xml:space="preserve"> их стоит рассматривать как отдельные виды источников права.</w:t>
      </w:r>
    </w:p>
    <w:p w:rsidR="00775449" w:rsidRPr="002E0134" w:rsidRDefault="00775449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b/>
          <w:i/>
          <w:sz w:val="24"/>
          <w:szCs w:val="24"/>
        </w:rPr>
        <w:t xml:space="preserve">Закон </w:t>
      </w:r>
      <w:r w:rsidRPr="002E0134">
        <w:rPr>
          <w:sz w:val="24"/>
          <w:szCs w:val="24"/>
        </w:rPr>
        <w:t>— это принимаемый в особом порядке и обладающий высшей юридической силой нормативно-правовой акт, выражающий государственную волю по важным вопросам общественной жизни. Законы принимаются высшими представительными органами Федерации, ее субъектов и на референдуме. Этим обусловлено верховенство закона, придание ему высшей юридической силы по отношению к нормативным актам других государственных органов. Законы издаются в определенном порядке и для них характерна особая законотворческая процедура.</w:t>
      </w:r>
    </w:p>
    <w:p w:rsidR="004E2913" w:rsidRPr="002E0134" w:rsidRDefault="004E2913" w:rsidP="004E2913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lastRenderedPageBreak/>
        <w:t>Ни один из законов не должен противоречить Конституции РФ, а также общим принципам международного права и международным договорам, подписанным от имени РФ.</w:t>
      </w:r>
    </w:p>
    <w:p w:rsidR="00775449" w:rsidRPr="002E0134" w:rsidRDefault="00775449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Исходя из значимости содержащихся норм, </w:t>
      </w:r>
      <w:r w:rsidR="00506586" w:rsidRPr="002E0134">
        <w:rPr>
          <w:sz w:val="24"/>
          <w:szCs w:val="24"/>
        </w:rPr>
        <w:t>федеральные законы</w:t>
      </w:r>
      <w:r w:rsidRPr="002E0134">
        <w:rPr>
          <w:sz w:val="24"/>
          <w:szCs w:val="24"/>
        </w:rPr>
        <w:t xml:space="preserve"> делятся на конституционные и обыкновенные. Для конституционных законов установлена более сложная процедура прохождения и принятия в Федеральном собрании, и на принятый конституционный закон не может быть наложено вето Президента. В свою очередь, обыкновенные законы делятся на кодификационные и текущие.</w:t>
      </w:r>
    </w:p>
    <w:p w:rsidR="001915DF" w:rsidRPr="002E0134" w:rsidRDefault="001915DF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В России принята следующая классификация законов по юридической силе:</w:t>
      </w:r>
    </w:p>
    <w:p w:rsidR="001915DF" w:rsidRPr="002E0134" w:rsidRDefault="001915DF" w:rsidP="002E0134">
      <w:pPr>
        <w:pStyle w:val="ad"/>
        <w:widowControl w:val="0"/>
        <w:numPr>
          <w:ilvl w:val="0"/>
          <w:numId w:val="6"/>
        </w:numPr>
        <w:tabs>
          <w:tab w:val="left" w:pos="728"/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2E0134">
        <w:t>законы РФ о принятии поправки к Конституции РФ;</w:t>
      </w:r>
    </w:p>
    <w:p w:rsidR="001915DF" w:rsidRPr="002E0134" w:rsidRDefault="001915DF" w:rsidP="002E0134">
      <w:pPr>
        <w:pStyle w:val="ad"/>
        <w:widowControl w:val="0"/>
        <w:numPr>
          <w:ilvl w:val="0"/>
          <w:numId w:val="6"/>
        </w:numPr>
        <w:tabs>
          <w:tab w:val="left" w:pos="745"/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2E0134">
        <w:t>федеральные конституционные законы принимаются по вопросам, специально указанным в Конституции Российской Федерации или в самих федеральных конституционных законах;</w:t>
      </w:r>
    </w:p>
    <w:p w:rsidR="001915DF" w:rsidRPr="002E0134" w:rsidRDefault="001915DF" w:rsidP="002E0134">
      <w:pPr>
        <w:pStyle w:val="ad"/>
        <w:widowControl w:val="0"/>
        <w:numPr>
          <w:ilvl w:val="0"/>
          <w:numId w:val="6"/>
        </w:numPr>
        <w:tabs>
          <w:tab w:val="left" w:pos="745"/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2E0134">
        <w:t xml:space="preserve">федеральные законы (до 1991 г. — законы РСФСР, с 1991 по 1993 гг.— законы РФ) принимаются по всем остальным вопросам. </w:t>
      </w:r>
    </w:p>
    <w:p w:rsidR="001915DF" w:rsidRPr="002E0134" w:rsidRDefault="001915DF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Федеральный закон — федеральный законодательный акт Российской Федерации, принимаемый в соответствии с Конституцией Российской Федерации по предметам ведения Российской Федерации и по предметам совместного ведения Российской Федерации и ее субъектов.</w:t>
      </w:r>
    </w:p>
    <w:p w:rsidR="001915DF" w:rsidRPr="002E0134" w:rsidRDefault="001915DF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Принятый закон подлежит официальному опубликованию (обнародованию) в течение недели после подписания в Собрании законодательства Российской Федерации, «Российской газете», «Парламентской газете» или Официальном интернет-портале правовой информации. Закон вступает в силу в течение десяти дней после официального опубликования либо с даты, указанной в самом законе.</w:t>
      </w:r>
    </w:p>
    <w:p w:rsidR="001915DF" w:rsidRPr="002E0134" w:rsidRDefault="001915DF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В название закона включается его регистрационный номер с буквенным индексом ФЗ (ФКЗ — для конституционных законов) и дата принятия (подписания президентом). Нумерация законов последовательна, но не является сквозной, а возобновляется с номера 1 каждый год.</w:t>
      </w:r>
    </w:p>
    <w:p w:rsidR="001915DF" w:rsidRPr="002E0134" w:rsidRDefault="001915DF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Федеральный конституционный закон Российской Федерации — разновидность федеральных законодательных актов, принимаемых в соответствии с Конституцией Российской Федерации по вопросам, предусмотренным Конституцией. Федеральный конституционный закон обладает повышенной юридической силой по сравнению с федеральным законом — федеральные законы не должны противоречить федеральным конституционным законам.</w:t>
      </w:r>
    </w:p>
    <w:p w:rsidR="00087425" w:rsidRPr="002E0134" w:rsidRDefault="00087425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b/>
          <w:i/>
          <w:sz w:val="24"/>
          <w:szCs w:val="24"/>
        </w:rPr>
        <w:t>Подзаконные нормативные правовые акты</w:t>
      </w:r>
      <w:r w:rsidRPr="002E0134">
        <w:rPr>
          <w:i/>
          <w:sz w:val="24"/>
          <w:szCs w:val="24"/>
        </w:rPr>
        <w:t xml:space="preserve"> </w:t>
      </w:r>
      <w:r w:rsidRPr="002E0134">
        <w:rPr>
          <w:sz w:val="24"/>
          <w:szCs w:val="24"/>
        </w:rPr>
        <w:t>— собирательный термин, включающий разнообразные по органу принятия, юридической силе, объекту регулирования и другим признакам нормативные правовые акты; юридический документ, принимаемый в соответствии с законом и ему не противоречащий, содержащий нормы права, которые конкретизируют, детализируют и организационно обеспечивают действие закона.</w:t>
      </w:r>
    </w:p>
    <w:p w:rsidR="00087425" w:rsidRPr="002E0134" w:rsidRDefault="00087425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Спектр подзаконных актов весьма широк, он содержит нормативные документы от актов высших органов государственной власти (указы Президента РФ, постановления Правительства РФ) до местных и локальных правовых актов, действующих на определенной, как правило</w:t>
      </w:r>
      <w:r w:rsidR="00873AFF">
        <w:rPr>
          <w:sz w:val="24"/>
          <w:szCs w:val="24"/>
        </w:rPr>
        <w:t>,</w:t>
      </w:r>
      <w:r w:rsidRPr="002E0134">
        <w:rPr>
          <w:sz w:val="24"/>
          <w:szCs w:val="24"/>
        </w:rPr>
        <w:t xml:space="preserve"> небольшой, территории.</w:t>
      </w:r>
    </w:p>
    <w:p w:rsidR="00087425" w:rsidRPr="002E0134" w:rsidRDefault="00087425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Важное место среди источников российского права занимают нормативные правовые акты Президента РФ — </w:t>
      </w:r>
      <w:r w:rsidRPr="002E0134">
        <w:rPr>
          <w:i/>
          <w:sz w:val="24"/>
          <w:szCs w:val="24"/>
        </w:rPr>
        <w:t xml:space="preserve">указы </w:t>
      </w:r>
      <w:r w:rsidRPr="002E0134">
        <w:rPr>
          <w:sz w:val="24"/>
          <w:szCs w:val="24"/>
        </w:rPr>
        <w:t xml:space="preserve">и </w:t>
      </w:r>
      <w:r w:rsidRPr="002E0134">
        <w:rPr>
          <w:i/>
          <w:sz w:val="24"/>
          <w:szCs w:val="24"/>
        </w:rPr>
        <w:t>распоряжения</w:t>
      </w:r>
      <w:r w:rsidRPr="002E0134">
        <w:rPr>
          <w:sz w:val="24"/>
          <w:szCs w:val="24"/>
        </w:rPr>
        <w:t>. Акты Президента РФ принимаются по широкому спектру вопросов в соответствии с полномочиями, предусмотренными нормами Конституции РФ. Акты Президента РФ обязательны для исполнения на  всей  территории  РФ  и  не  должны  противоречить  Конституции РФ.</w:t>
      </w:r>
    </w:p>
    <w:p w:rsidR="00C64422" w:rsidRPr="002E0134" w:rsidRDefault="00C64422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Согласно ч. 1 ст. 115 Конституции РФ Правительство РФ издает </w:t>
      </w:r>
      <w:r w:rsidRPr="002E0134">
        <w:rPr>
          <w:i/>
          <w:sz w:val="24"/>
          <w:szCs w:val="24"/>
        </w:rPr>
        <w:t xml:space="preserve">постановления </w:t>
      </w:r>
      <w:r w:rsidRPr="002E0134">
        <w:rPr>
          <w:sz w:val="24"/>
          <w:szCs w:val="24"/>
        </w:rPr>
        <w:t xml:space="preserve">и </w:t>
      </w:r>
      <w:r w:rsidRPr="002E0134">
        <w:rPr>
          <w:i/>
          <w:sz w:val="24"/>
          <w:szCs w:val="24"/>
        </w:rPr>
        <w:t>распоряжения</w:t>
      </w:r>
      <w:r w:rsidRPr="002E0134">
        <w:rPr>
          <w:sz w:val="24"/>
          <w:szCs w:val="24"/>
        </w:rPr>
        <w:t>. Однако Основной закон прямо не устанавливает круг вопросов, по каким Правительство принимает постановления, а по каким — распоряжения. Не сказано также, какой акт следует считать нормативным правовым, а какой нет. В Конституции только указано, что данные акты издаются на основании и во исполнение Конституции, федеральных законов, указов Президента, что определяет место постановлений и распоряжений Правительства в иерархии федеральных нормативных правовых актов.</w:t>
      </w:r>
    </w:p>
    <w:p w:rsidR="00C64422" w:rsidRPr="002E0134" w:rsidRDefault="00C64422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lastRenderedPageBreak/>
        <w:t>Постановления Правительства РФ регулируют общие вопросы в той или иной сфере жизни и деятельности людей. А распоряжения принимаются, как правило, по конкретным вопросам и носят в большинстве своем разовый характер. Акты Правительства обязательны к исполнению на всей территории РФ. На их основе органы исполнительной власти субъектов РФ принимают свои подзаконные акты. Подписывает постановления Председатель Правительства РФ, после чего они подлежат опубликованию в «Российской газете» и сборнике нормативных правовых актов «Собрание законодательства Российской Федерации».</w:t>
      </w:r>
    </w:p>
    <w:p w:rsidR="00C64422" w:rsidRPr="002E0134" w:rsidRDefault="00C64422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Согласно ст. 115 Конституции РФ постановления и распоряжения Правительства РФ в случае их противоречия Конституции РФ, федеральным законам и указам Президента РФ могут быть отменены Президентом РФ.</w:t>
      </w:r>
    </w:p>
    <w:p w:rsidR="00C64422" w:rsidRPr="002E0134" w:rsidRDefault="00C64422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Важное значение в правовом регулировании общественных отношений играют </w:t>
      </w:r>
      <w:r w:rsidRPr="002E0134">
        <w:rPr>
          <w:i/>
          <w:sz w:val="24"/>
          <w:szCs w:val="24"/>
        </w:rPr>
        <w:t xml:space="preserve">нормативные правовые акты министерств и ведомств. </w:t>
      </w:r>
      <w:r w:rsidRPr="002E0134">
        <w:rPr>
          <w:sz w:val="24"/>
          <w:szCs w:val="24"/>
        </w:rPr>
        <w:t>Это источники права, являющиеся результатом нормотворчеств</w:t>
      </w:r>
      <w:r w:rsidR="00326580">
        <w:rPr>
          <w:sz w:val="24"/>
          <w:szCs w:val="24"/>
        </w:rPr>
        <w:t>а компетентных лиц министерств, служб</w:t>
      </w:r>
      <w:r w:rsidR="00326580" w:rsidRPr="002E0134">
        <w:rPr>
          <w:sz w:val="24"/>
          <w:szCs w:val="24"/>
        </w:rPr>
        <w:t xml:space="preserve">, </w:t>
      </w:r>
      <w:r w:rsidR="00326580">
        <w:rPr>
          <w:sz w:val="24"/>
          <w:szCs w:val="24"/>
        </w:rPr>
        <w:t xml:space="preserve">агентств, </w:t>
      </w:r>
      <w:r w:rsidRPr="002E0134">
        <w:rPr>
          <w:sz w:val="24"/>
          <w:szCs w:val="24"/>
        </w:rPr>
        <w:t>принимаемые на основе и во исполнение законов и других актов высших органов государственной власти, содержащие нормы права, конкретизирующие, детализирующие и организационно обеспечивающие действие этих актов.</w:t>
      </w:r>
    </w:p>
    <w:p w:rsidR="008D1A1D" w:rsidRPr="002E0134" w:rsidRDefault="008D1A1D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i/>
          <w:sz w:val="24"/>
          <w:szCs w:val="24"/>
        </w:rPr>
        <w:t>По сфере действия</w:t>
      </w:r>
      <w:r w:rsidRPr="002E0134">
        <w:rPr>
          <w:sz w:val="24"/>
          <w:szCs w:val="24"/>
        </w:rPr>
        <w:t>, т. е. по предмету правового регулирования, ведомственные нормативные акты можно подразделить на акты внутреннего (ведомственного) и внешнего (вневедомственного)  действия.</w:t>
      </w:r>
    </w:p>
    <w:p w:rsidR="008D1A1D" w:rsidRPr="002E0134" w:rsidRDefault="008D1A1D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Нормативные правовые акты внутреннего действия могут быть разграничены </w:t>
      </w:r>
      <w:r w:rsidRPr="002E0134">
        <w:rPr>
          <w:i/>
          <w:sz w:val="24"/>
          <w:szCs w:val="24"/>
        </w:rPr>
        <w:t xml:space="preserve">по степени открытости </w:t>
      </w:r>
      <w:r w:rsidRPr="002E0134">
        <w:rPr>
          <w:sz w:val="24"/>
          <w:szCs w:val="24"/>
        </w:rPr>
        <w:t>содержащихся в них сведений. По этому критерию ведомственные нормативные правовые акты можно подразделить на совершенно секретные, секретные, для служебного пользования и несекретные.</w:t>
      </w:r>
    </w:p>
    <w:p w:rsidR="00CF2707" w:rsidRDefault="00CF2707" w:rsidP="002E0134">
      <w:pPr>
        <w:pStyle w:val="af0"/>
        <w:tabs>
          <w:tab w:val="left" w:pos="993"/>
        </w:tabs>
        <w:spacing w:after="0"/>
        <w:jc w:val="both"/>
        <w:rPr>
          <w:b/>
          <w:sz w:val="24"/>
          <w:szCs w:val="24"/>
        </w:rPr>
      </w:pPr>
    </w:p>
    <w:p w:rsidR="00690B9C" w:rsidRDefault="00690B9C" w:rsidP="00690B9C">
      <w:pPr>
        <w:pStyle w:val="Heading4"/>
        <w:tabs>
          <w:tab w:val="left" w:pos="993"/>
        </w:tabs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 Региональные, местные, локальные н</w:t>
      </w:r>
      <w:r w:rsidRPr="002E0134">
        <w:rPr>
          <w:sz w:val="24"/>
          <w:szCs w:val="24"/>
        </w:rPr>
        <w:t>ормативные правовые акты</w:t>
      </w:r>
    </w:p>
    <w:p w:rsidR="00351A73" w:rsidRPr="002E0134" w:rsidRDefault="00351A73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b/>
          <w:sz w:val="24"/>
          <w:szCs w:val="24"/>
        </w:rPr>
        <w:t>Нормативные правовые акты субъектов РФ</w:t>
      </w:r>
      <w:r w:rsidR="00690B9C">
        <w:rPr>
          <w:b/>
          <w:sz w:val="24"/>
          <w:szCs w:val="24"/>
        </w:rPr>
        <w:t xml:space="preserve"> (региональные акты). </w:t>
      </w:r>
      <w:r w:rsidRPr="002E0134">
        <w:rPr>
          <w:sz w:val="24"/>
          <w:szCs w:val="24"/>
        </w:rPr>
        <w:t xml:space="preserve">С утверждением принципов федерализма связано региональное нормотворчество и его результаты — </w:t>
      </w:r>
      <w:r w:rsidRPr="002E0134">
        <w:rPr>
          <w:i/>
          <w:sz w:val="24"/>
          <w:szCs w:val="24"/>
        </w:rPr>
        <w:t xml:space="preserve">нормативные правовые акты субъектов РФ. </w:t>
      </w:r>
      <w:r w:rsidRPr="002E0134">
        <w:rPr>
          <w:sz w:val="24"/>
          <w:szCs w:val="24"/>
        </w:rPr>
        <w:t>Согласно Конституции РФ республики в составе Российской Федерации имеют свои конституцию и законодательство; край, область, город федерального значения, автономный ок</w:t>
      </w:r>
      <w:r w:rsidR="003D6BE0" w:rsidRPr="002E0134">
        <w:rPr>
          <w:sz w:val="24"/>
          <w:szCs w:val="24"/>
        </w:rPr>
        <w:t>руг — устав и законодательство</w:t>
      </w:r>
      <w:r w:rsidRPr="002E0134">
        <w:rPr>
          <w:sz w:val="24"/>
          <w:szCs w:val="24"/>
        </w:rPr>
        <w:t>.</w:t>
      </w:r>
    </w:p>
    <w:p w:rsidR="00012AEE" w:rsidRPr="00374E51" w:rsidRDefault="00012AEE" w:rsidP="00012AEE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374E51">
        <w:rPr>
          <w:sz w:val="24"/>
          <w:szCs w:val="24"/>
        </w:rPr>
        <w:t>Региональные законы, т. е. законы субъекта РФ, – это нормативные правовые акты, принятые высшими законодательными (представительными) органами субъекта РФ, либо акты, принятые в ходе всенародного голосования населением субъекта РФ. Широкое участие в подготовке законов субъектов РФ принимают органы исполнительной власти (см. Федеральный закон 2021 г. № 414-ФЗ «Об общих принципах организации публичной власти в субъектах Российской Федерации»). В республиках могут приниматься конституционные законы.</w:t>
      </w:r>
    </w:p>
    <w:p w:rsidR="00351A73" w:rsidRPr="002E0134" w:rsidRDefault="00351A73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B21C74">
        <w:rPr>
          <w:sz w:val="24"/>
          <w:szCs w:val="24"/>
        </w:rPr>
        <w:t>Законы субъектов РФ могут быть выражены в форме кодексов, т. е. систематизированных, подробных нормативных актов, самостоятельно регламентирующих</w:t>
      </w:r>
      <w:r w:rsidRPr="002E0134">
        <w:rPr>
          <w:sz w:val="24"/>
          <w:szCs w:val="24"/>
        </w:rPr>
        <w:t xml:space="preserve"> в пределах своей компетенции общественные отношения или детализирующих нормы федеральных законов. Так, в ряде субъектов РФ приняты бюджетные, административные, градостроительные кодексы.</w:t>
      </w:r>
    </w:p>
    <w:p w:rsidR="00351A73" w:rsidRPr="002E0134" w:rsidRDefault="00351A73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Во избежание появления юридических коллизий все нормативные акты субъектов РФ должны соответствовать международным актам в области прав и свобод человека и гражданина, Конституции РФ и федеральному законодательству. Однако в связи с низкой культурой законотворчества на практике региональные нормативные правовые акты нередко противоречат федеральному законодательству. Прокуратура РФ и Министерство юстиции РФ систематически выявляют подобные нарушения и добиваются их устранения.</w:t>
      </w:r>
    </w:p>
    <w:p w:rsidR="00351A73" w:rsidRPr="002E0134" w:rsidRDefault="00351A73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Согласно нормам конституций и уставов субъектов РФ законодательные органы, главы республик и администраций субъектов РФ принимают нормативные правовые акты в форме </w:t>
      </w:r>
      <w:r w:rsidRPr="002E0134">
        <w:rPr>
          <w:i/>
          <w:sz w:val="24"/>
          <w:szCs w:val="24"/>
        </w:rPr>
        <w:t>указов</w:t>
      </w:r>
      <w:r w:rsidRPr="002E0134">
        <w:rPr>
          <w:sz w:val="24"/>
          <w:szCs w:val="24"/>
        </w:rPr>
        <w:t xml:space="preserve">, </w:t>
      </w:r>
      <w:r w:rsidRPr="002E0134">
        <w:rPr>
          <w:i/>
          <w:sz w:val="24"/>
          <w:szCs w:val="24"/>
        </w:rPr>
        <w:t xml:space="preserve">постановлений </w:t>
      </w:r>
      <w:r w:rsidRPr="002E0134">
        <w:rPr>
          <w:sz w:val="24"/>
          <w:szCs w:val="24"/>
        </w:rPr>
        <w:t xml:space="preserve">и </w:t>
      </w:r>
      <w:r w:rsidRPr="002E0134">
        <w:rPr>
          <w:i/>
          <w:sz w:val="24"/>
          <w:szCs w:val="24"/>
        </w:rPr>
        <w:t>распоряжений</w:t>
      </w:r>
      <w:r w:rsidRPr="002E0134">
        <w:rPr>
          <w:sz w:val="24"/>
          <w:szCs w:val="24"/>
        </w:rPr>
        <w:t>. Спектр регулируемых ими общественных отношений довольно широк. Чаще всего эти правовые акты не являются чисто нормативными, а, подобно указам Президента РФ, носят смешанный характер.</w:t>
      </w:r>
    </w:p>
    <w:p w:rsidR="00351A73" w:rsidRPr="002E0134" w:rsidRDefault="00351A73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lastRenderedPageBreak/>
        <w:t xml:space="preserve">Правительства субъектов РФ оформляют свои решения в форме </w:t>
      </w:r>
      <w:r w:rsidRPr="002E0134">
        <w:rPr>
          <w:i/>
          <w:sz w:val="24"/>
          <w:szCs w:val="24"/>
        </w:rPr>
        <w:t xml:space="preserve">постановлений </w:t>
      </w:r>
      <w:r w:rsidRPr="002E0134">
        <w:rPr>
          <w:sz w:val="24"/>
          <w:szCs w:val="24"/>
        </w:rPr>
        <w:t xml:space="preserve">и </w:t>
      </w:r>
      <w:r w:rsidRPr="002E0134">
        <w:rPr>
          <w:i/>
          <w:sz w:val="24"/>
          <w:szCs w:val="24"/>
        </w:rPr>
        <w:t>распоряжений</w:t>
      </w:r>
      <w:r w:rsidRPr="002E0134">
        <w:rPr>
          <w:sz w:val="24"/>
          <w:szCs w:val="24"/>
        </w:rPr>
        <w:t>. Как видим, на региональном уровне поддерживается определенная преемственность как в наименовании, так и в содержании нормативных правовых актов.</w:t>
      </w:r>
    </w:p>
    <w:p w:rsidR="00351A73" w:rsidRPr="002E0134" w:rsidRDefault="00351A73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Исполнительные органы субъектов РФ (министерства, департаменты и др.) принимают нормативные правовые акты преимущественно в форме </w:t>
      </w:r>
      <w:r w:rsidRPr="002E0134">
        <w:rPr>
          <w:i/>
          <w:sz w:val="24"/>
          <w:szCs w:val="24"/>
        </w:rPr>
        <w:t>приказов</w:t>
      </w:r>
      <w:r w:rsidRPr="002E0134">
        <w:rPr>
          <w:sz w:val="24"/>
          <w:szCs w:val="24"/>
        </w:rPr>
        <w:t>.</w:t>
      </w:r>
    </w:p>
    <w:p w:rsidR="00351A73" w:rsidRPr="002E0134" w:rsidRDefault="00351A73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b/>
          <w:sz w:val="24"/>
          <w:szCs w:val="24"/>
        </w:rPr>
        <w:t xml:space="preserve">Нормативные правовые акты органов местного самоуправления. </w:t>
      </w:r>
      <w:r w:rsidRPr="002E0134">
        <w:rPr>
          <w:sz w:val="24"/>
          <w:szCs w:val="24"/>
        </w:rPr>
        <w:t xml:space="preserve">Согласно  Конституции РФ они самостоятельны и не входят в систему органов государственной власти (ст. 7 Федерального закона 2003 </w:t>
      </w:r>
      <w:r w:rsidR="00AA505D">
        <w:rPr>
          <w:sz w:val="24"/>
          <w:szCs w:val="24"/>
        </w:rPr>
        <w:t xml:space="preserve">г. </w:t>
      </w:r>
      <w:r w:rsidRPr="002E0134">
        <w:rPr>
          <w:sz w:val="24"/>
          <w:szCs w:val="24"/>
        </w:rPr>
        <w:t>№ 131-ФЗ «Об общих принципах организации местного самоуправления в Российской Федерации»).</w:t>
      </w:r>
    </w:p>
    <w:p w:rsidR="00215037" w:rsidRPr="002E0134" w:rsidRDefault="00215037" w:rsidP="00215037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Правотворчество на местном уровне отличается, в первую очередь, тем, что его субъекты не обладают законотворческими полномочиями; принимаемые на данном (и более низком по уровню власти, локальном) уровне правовые акты – </w:t>
      </w:r>
      <w:r w:rsidRPr="00EA60C4">
        <w:rPr>
          <w:i/>
          <w:sz w:val="24"/>
          <w:szCs w:val="24"/>
        </w:rPr>
        <w:t>уставы, постановления, распоряжения</w:t>
      </w:r>
      <w:r>
        <w:rPr>
          <w:sz w:val="24"/>
          <w:szCs w:val="24"/>
        </w:rPr>
        <w:t xml:space="preserve"> и т.д. – могут быть только </w:t>
      </w:r>
      <w:r w:rsidRPr="00EA60C4">
        <w:rPr>
          <w:i/>
          <w:sz w:val="24"/>
          <w:szCs w:val="24"/>
        </w:rPr>
        <w:t>подзаконными</w:t>
      </w:r>
      <w:r>
        <w:rPr>
          <w:sz w:val="24"/>
          <w:szCs w:val="24"/>
        </w:rPr>
        <w:t>.</w:t>
      </w:r>
    </w:p>
    <w:p w:rsidR="003D6BE0" w:rsidRPr="002E0134" w:rsidRDefault="003D6BE0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Муниципальными правовыми актами могут решаться вопросы местного значения: формирование, утверждение, исполнение бюджета и контроль за исполнением бюджета; установление, изменение и отмена местных налогов и сборов; порядок владения, пользования и распоряжения имуществом, находящимся в муниципальной собственности и др.</w:t>
      </w:r>
    </w:p>
    <w:p w:rsidR="003D6BE0" w:rsidRPr="002E0134" w:rsidRDefault="003D6BE0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Субъектами муниципального нормотворчества являются представительные органы и должностные лица местного самоуправления. Законодательством предусмотрена возможность принятия муниципальных нормативных правовых актов на местном референдуме, местном сходе, собрании жит</w:t>
      </w:r>
      <w:r w:rsidR="00921714">
        <w:rPr>
          <w:sz w:val="24"/>
          <w:szCs w:val="24"/>
        </w:rPr>
        <w:t>елей муниципального образования</w:t>
      </w:r>
      <w:r w:rsidRPr="002E0134">
        <w:rPr>
          <w:sz w:val="24"/>
          <w:szCs w:val="24"/>
        </w:rPr>
        <w:t>.</w:t>
      </w:r>
    </w:p>
    <w:p w:rsidR="003D6BE0" w:rsidRPr="002E0134" w:rsidRDefault="003D6BE0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b/>
          <w:sz w:val="24"/>
          <w:szCs w:val="24"/>
        </w:rPr>
        <w:t xml:space="preserve">Локальные нормативные правовые акты. </w:t>
      </w:r>
      <w:r w:rsidRPr="002E0134">
        <w:rPr>
          <w:sz w:val="24"/>
          <w:szCs w:val="24"/>
        </w:rPr>
        <w:t xml:space="preserve">Большой блок в системе нормативного правового регулирования в России составляют </w:t>
      </w:r>
      <w:r w:rsidRPr="002E0134">
        <w:rPr>
          <w:i/>
          <w:sz w:val="24"/>
          <w:szCs w:val="24"/>
        </w:rPr>
        <w:t>локальные нормативные правовые акты</w:t>
      </w:r>
      <w:r w:rsidRPr="002E0134">
        <w:rPr>
          <w:sz w:val="24"/>
          <w:szCs w:val="24"/>
        </w:rPr>
        <w:t>, действующие в определенной организации (учреждении), которые распространяют свое действие только на сотрудников данного учреждения (организации). К локальным можно отнести и некоторые ведомственные нормативные акты, которые принимаются в территориальном подразделении органа государственной власти. При этом они могут быть приняты единолично руководителем структурного подразделения либо коллегиальным органом, в отдельных случаях такие акты могут утверждаться руководителем вышестоящего федерального органа исполнительной  власти.</w:t>
      </w:r>
    </w:p>
    <w:p w:rsidR="00DE01D7" w:rsidRPr="002E0134" w:rsidRDefault="003D6BE0" w:rsidP="002E0134">
      <w:pPr>
        <w:pStyle w:val="ad"/>
        <w:widowControl w:val="0"/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2E0134">
        <w:t xml:space="preserve">Разновидностью локальных нормативных актов являются </w:t>
      </w:r>
      <w:r w:rsidRPr="002E0134">
        <w:rPr>
          <w:i/>
        </w:rPr>
        <w:t>корпоративные нормативные акты</w:t>
      </w:r>
      <w:r w:rsidRPr="002E0134">
        <w:t>, принимаемые в негосударственных организациях, на предприятиях, фирмах. К их числу относятся уставы и положения, документы по направлениям деятельности указанных организаций и др. Российское законодательство в ряде случаев устанавливает обязательные требования о принятии локальных нормативных актов (штатное расписание, правила внутреннего трудового распорядка и др.)</w:t>
      </w:r>
    </w:p>
    <w:p w:rsidR="00215037" w:rsidRPr="00374E51" w:rsidRDefault="00215037" w:rsidP="00215037">
      <w:pPr>
        <w:pStyle w:val="ad"/>
        <w:widowControl w:val="0"/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374E51">
        <w:t xml:space="preserve">Особенностями </w:t>
      </w:r>
      <w:r>
        <w:t>локальные нормативных правовых актов является то, что они: принимаются оперативно, как правило, не специализированными административными субъектами, предназначены для урегулирования внутриорганизационных отношений, действуют, главным образом, на территории конкретной организации, учреждения, предприятия и распространяют свое действие чаще всего исключительно на лиц, работающих в данной организации.</w:t>
      </w:r>
    </w:p>
    <w:p w:rsidR="00215037" w:rsidRDefault="00215037" w:rsidP="002E0134">
      <w:pPr>
        <w:pStyle w:val="Heading2"/>
        <w:tabs>
          <w:tab w:val="left" w:pos="993"/>
        </w:tabs>
        <w:ind w:left="0" w:right="0" w:firstLine="709"/>
        <w:jc w:val="both"/>
        <w:rPr>
          <w:sz w:val="24"/>
          <w:szCs w:val="24"/>
        </w:rPr>
      </w:pPr>
    </w:p>
    <w:p w:rsidR="005F21FC" w:rsidRPr="002E0134" w:rsidRDefault="00690B9C" w:rsidP="002E0134">
      <w:pPr>
        <w:pStyle w:val="Heading2"/>
        <w:tabs>
          <w:tab w:val="left" w:pos="993"/>
        </w:tabs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F21FC" w:rsidRPr="002E0134">
        <w:rPr>
          <w:sz w:val="24"/>
          <w:szCs w:val="24"/>
        </w:rPr>
        <w:t xml:space="preserve">Действие нормативных актов во времени, </w:t>
      </w:r>
      <w:r w:rsidR="003A2489">
        <w:rPr>
          <w:sz w:val="24"/>
          <w:szCs w:val="24"/>
        </w:rPr>
        <w:t xml:space="preserve">в </w:t>
      </w:r>
      <w:r w:rsidR="005F21FC" w:rsidRPr="002E0134">
        <w:rPr>
          <w:sz w:val="24"/>
          <w:szCs w:val="24"/>
        </w:rPr>
        <w:t>пространстве и по кругу лиц</w:t>
      </w:r>
    </w:p>
    <w:p w:rsidR="005F21FC" w:rsidRPr="002E0134" w:rsidRDefault="005F21FC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Действие — это свойство нормативных актов, а также всей систе</w:t>
      </w:r>
      <w:r w:rsidR="00D352C2">
        <w:rPr>
          <w:sz w:val="24"/>
          <w:szCs w:val="24"/>
        </w:rPr>
        <w:t>мы законодательства той или ин</w:t>
      </w:r>
      <w:r w:rsidRPr="002E0134">
        <w:rPr>
          <w:sz w:val="24"/>
          <w:szCs w:val="24"/>
        </w:rPr>
        <w:t xml:space="preserve">ой страны, которое выражается в </w:t>
      </w:r>
      <w:r w:rsidR="00FA2B95">
        <w:rPr>
          <w:sz w:val="24"/>
          <w:szCs w:val="24"/>
        </w:rPr>
        <w:t>реальном</w:t>
      </w:r>
      <w:r w:rsidRPr="002E0134">
        <w:rPr>
          <w:sz w:val="24"/>
          <w:szCs w:val="24"/>
        </w:rPr>
        <w:t xml:space="preserve"> </w:t>
      </w:r>
      <w:r w:rsidR="00FA2B95">
        <w:rPr>
          <w:sz w:val="24"/>
          <w:szCs w:val="24"/>
        </w:rPr>
        <w:t>проявлении</w:t>
      </w:r>
      <w:r w:rsidRPr="002E0134">
        <w:rPr>
          <w:sz w:val="24"/>
          <w:szCs w:val="24"/>
        </w:rPr>
        <w:t xml:space="preserve"> предписаний закона в определенный период времени на определенной территории в отношении конкретного круга лиц.</w:t>
      </w:r>
    </w:p>
    <w:p w:rsidR="00577611" w:rsidRPr="002E0134" w:rsidRDefault="003810C3" w:rsidP="002E0134">
      <w:pPr>
        <w:tabs>
          <w:tab w:val="left" w:pos="993"/>
        </w:tabs>
        <w:jc w:val="both"/>
        <w:rPr>
          <w:sz w:val="24"/>
          <w:szCs w:val="24"/>
        </w:rPr>
      </w:pPr>
      <w:r w:rsidRPr="002E0134">
        <w:rPr>
          <w:b/>
          <w:i/>
          <w:sz w:val="24"/>
          <w:szCs w:val="24"/>
        </w:rPr>
        <w:t xml:space="preserve">Действие </w:t>
      </w:r>
      <w:r w:rsidR="00EF64FB" w:rsidRPr="00EF64FB">
        <w:rPr>
          <w:b/>
          <w:i/>
          <w:sz w:val="24"/>
          <w:szCs w:val="24"/>
        </w:rPr>
        <w:t>нормативн</w:t>
      </w:r>
      <w:r w:rsidR="00EF64FB">
        <w:rPr>
          <w:b/>
          <w:i/>
          <w:sz w:val="24"/>
          <w:szCs w:val="24"/>
        </w:rPr>
        <w:t>ых</w:t>
      </w:r>
      <w:r w:rsidR="00EF64FB" w:rsidRPr="00EF64FB">
        <w:rPr>
          <w:b/>
          <w:i/>
          <w:sz w:val="24"/>
          <w:szCs w:val="24"/>
        </w:rPr>
        <w:t xml:space="preserve"> правов</w:t>
      </w:r>
      <w:r w:rsidR="00EF64FB">
        <w:rPr>
          <w:b/>
          <w:i/>
          <w:sz w:val="24"/>
          <w:szCs w:val="24"/>
        </w:rPr>
        <w:t>ых</w:t>
      </w:r>
      <w:r w:rsidR="00EF64FB" w:rsidRPr="00EF64FB">
        <w:rPr>
          <w:b/>
          <w:i/>
          <w:sz w:val="24"/>
          <w:szCs w:val="24"/>
        </w:rPr>
        <w:t xml:space="preserve"> акт</w:t>
      </w:r>
      <w:r w:rsidR="00EF64FB">
        <w:rPr>
          <w:b/>
          <w:i/>
          <w:sz w:val="24"/>
          <w:szCs w:val="24"/>
        </w:rPr>
        <w:t>ов</w:t>
      </w:r>
      <w:r w:rsidR="00EF64FB" w:rsidRPr="002E0134">
        <w:rPr>
          <w:sz w:val="24"/>
          <w:szCs w:val="24"/>
        </w:rPr>
        <w:t xml:space="preserve"> </w:t>
      </w:r>
      <w:r w:rsidRPr="002E0134">
        <w:rPr>
          <w:b/>
          <w:i/>
          <w:sz w:val="24"/>
          <w:szCs w:val="24"/>
        </w:rPr>
        <w:t xml:space="preserve">во времени </w:t>
      </w:r>
      <w:r w:rsidRPr="002E0134">
        <w:rPr>
          <w:sz w:val="24"/>
          <w:szCs w:val="24"/>
        </w:rPr>
        <w:t xml:space="preserve">обусловлено вступлением его в силу и утратой силы. </w:t>
      </w:r>
      <w:r w:rsidR="00577611" w:rsidRPr="002E0134">
        <w:rPr>
          <w:sz w:val="24"/>
          <w:szCs w:val="24"/>
        </w:rPr>
        <w:t xml:space="preserve">Начало действия нормативного правового акта связано со </w:t>
      </w:r>
      <w:r w:rsidR="00577611" w:rsidRPr="002E0134">
        <w:rPr>
          <w:i/>
          <w:sz w:val="24"/>
          <w:szCs w:val="24"/>
        </w:rPr>
        <w:t>вступлением его в силу</w:t>
      </w:r>
      <w:r w:rsidR="00577611" w:rsidRPr="002E0134">
        <w:rPr>
          <w:sz w:val="24"/>
          <w:szCs w:val="24"/>
        </w:rPr>
        <w:t>. Существует несколько способов вступления в силу нормативных правовых  актов.</w:t>
      </w:r>
    </w:p>
    <w:p w:rsidR="00577611" w:rsidRPr="002E0134" w:rsidRDefault="00577611" w:rsidP="002E0134">
      <w:pPr>
        <w:pStyle w:val="ad"/>
        <w:widowControl w:val="0"/>
        <w:numPr>
          <w:ilvl w:val="0"/>
          <w:numId w:val="11"/>
        </w:numPr>
        <w:tabs>
          <w:tab w:val="left" w:pos="993"/>
          <w:tab w:val="left" w:pos="1588"/>
        </w:tabs>
        <w:autoSpaceDE w:val="0"/>
        <w:autoSpaceDN w:val="0"/>
        <w:ind w:left="0" w:firstLine="709"/>
        <w:contextualSpacing w:val="0"/>
        <w:jc w:val="both"/>
      </w:pPr>
      <w:r w:rsidRPr="002E0134">
        <w:t>Нормативный правовой акт может вступать в силу с момента его принятия. Такая практика характерна для нормативных правовых актов с грифом секретности, а также для решений органов местного самоуправления.</w:t>
      </w:r>
    </w:p>
    <w:p w:rsidR="00577611" w:rsidRPr="002E0134" w:rsidRDefault="00577611" w:rsidP="002E0134">
      <w:pPr>
        <w:pStyle w:val="ad"/>
        <w:widowControl w:val="0"/>
        <w:numPr>
          <w:ilvl w:val="0"/>
          <w:numId w:val="11"/>
        </w:numPr>
        <w:tabs>
          <w:tab w:val="left" w:pos="993"/>
          <w:tab w:val="left" w:pos="1601"/>
        </w:tabs>
        <w:autoSpaceDE w:val="0"/>
        <w:autoSpaceDN w:val="0"/>
        <w:ind w:left="0" w:firstLine="709"/>
        <w:contextualSpacing w:val="0"/>
        <w:jc w:val="both"/>
      </w:pPr>
      <w:r w:rsidRPr="002E0134">
        <w:lastRenderedPageBreak/>
        <w:t>Нормативный правовой акт может вступать в силу со дня его опубликования (точнее, со дня, следующего за днем  опубликования).</w:t>
      </w:r>
    </w:p>
    <w:p w:rsidR="00577611" w:rsidRPr="002E0134" w:rsidRDefault="00577611" w:rsidP="002E0134">
      <w:pPr>
        <w:pStyle w:val="ad"/>
        <w:widowControl w:val="0"/>
        <w:numPr>
          <w:ilvl w:val="0"/>
          <w:numId w:val="11"/>
        </w:numPr>
        <w:tabs>
          <w:tab w:val="left" w:pos="993"/>
          <w:tab w:val="left" w:pos="1590"/>
        </w:tabs>
        <w:autoSpaceDE w:val="0"/>
        <w:autoSpaceDN w:val="0"/>
        <w:ind w:left="0" w:firstLine="709"/>
        <w:contextualSpacing w:val="0"/>
        <w:jc w:val="both"/>
      </w:pPr>
      <w:r w:rsidRPr="002E0134">
        <w:t>Нормативный правовой акт может вступать в силу с определенной даты или по истечении определенного срока со дня его опубликования (в Российской Федерации — через 10 дней).</w:t>
      </w:r>
    </w:p>
    <w:p w:rsidR="00577611" w:rsidRPr="002E0134" w:rsidRDefault="00577611" w:rsidP="002E0134">
      <w:pPr>
        <w:pStyle w:val="ad"/>
        <w:widowControl w:val="0"/>
        <w:numPr>
          <w:ilvl w:val="0"/>
          <w:numId w:val="11"/>
        </w:numPr>
        <w:tabs>
          <w:tab w:val="left" w:pos="993"/>
          <w:tab w:val="left" w:pos="1589"/>
        </w:tabs>
        <w:autoSpaceDE w:val="0"/>
        <w:autoSpaceDN w:val="0"/>
        <w:ind w:left="0" w:firstLine="709"/>
        <w:contextualSpacing w:val="0"/>
        <w:jc w:val="both"/>
      </w:pPr>
      <w:r w:rsidRPr="002E0134">
        <w:t>Вступление в силу нормативного акта или его части может быть связано с каким-либо событием (например, вступление в силу гл. 17 Гражданского кодекса РФ было «привязано» законодателем к введению в действие Земельного кодекса РФ).</w:t>
      </w:r>
    </w:p>
    <w:p w:rsidR="005F21FC" w:rsidRPr="002E0134" w:rsidRDefault="003810C3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Вопрос вступления в силу нормативно-правовых актов регулируется Федеральным законом 1994 г. «О порядке опубликования и вступления в силу федеральных конституционных законов, федеральных законов, актов палат Федерального собрания», Указом Президента РФ 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власти», а также Правилами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РФ.</w:t>
      </w:r>
    </w:p>
    <w:p w:rsidR="003810C3" w:rsidRPr="002E0134" w:rsidRDefault="003810C3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Согласно этим актам федеральные законы вступают в силу одновременно на всей территории Российской Федерации по истечении десяти дней после дня их официального опубликования, если самими законами не установлен другой порядок вступления их в силу. Официальным опубликованием федерального закона считается первая публикация его полного текста в «Парламентской газете», «Российской газете», «Собрании законодательства Российской Федерации» или первое размещение (опубликование) на «Официальном интернет-портале правовой информации» (www.pravo.gov.ru).</w:t>
      </w:r>
    </w:p>
    <w:p w:rsidR="003810C3" w:rsidRPr="002E0134" w:rsidRDefault="003810C3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Акты Президента РФ, имеющие нормативный характер, и акты Правительства РФ, затрагивающие права, свободы и обязанности человека и гражданина, устанавливающие правовой статус федеральных органов исполнительной власти, а также организаций, вступают в силу по истечении семи дней после дня их первого официального опубликования. Иные акты Президента РФ и Правительства РФ, в том числе акты, содержащие сведения, составляющие государственную тайну, или сведения конфиденциального характера, вступают в силу со дня их подписания. В актах Президента РФ и актах Правительства РФ может быть установлен другой порядок вступления их в силу.</w:t>
      </w:r>
    </w:p>
    <w:p w:rsidR="003810C3" w:rsidRPr="002E0134" w:rsidRDefault="003810C3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Официальным опубликованием актов Президента РФ и актов Правительства РФ считается публикация их текстов в «Российской газете» или в Собрании законодательства Российской Федерации. Официальным опубликованием акта Президента Российской Федерации считается первое размещение (опубликование) его полного текста на «Официальном интернет-портале правовой информации» (www.pravo.gov.ru), функционирование которого обеспечивает Федеральная служба охраны РФ.</w:t>
      </w:r>
    </w:p>
    <w:p w:rsidR="003810C3" w:rsidRPr="002E0134" w:rsidRDefault="003810C3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Нормативные правовые акты федеральных органов исполнительной власти, затрагивающие права, свободы и обязанности человека и гражданина, устанавливающие правовой статус организаций или имеющие межведомственный характер, подлежат государственной регистрации в Министерстве юстиции РФ (без этого не вступают в силу), вступают в силу по истечении десяти дней после дня их официального опубликования, если самими актами не установлен другой порядок вступления их в силу.</w:t>
      </w:r>
    </w:p>
    <w:p w:rsidR="003810C3" w:rsidRPr="002E0134" w:rsidRDefault="003810C3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Официальное опубликование осуществляется в «Российской газете», а также в Бюллетене нормативных актов федеральных органов исполнительной власти. Официальным также является указанный Бюллетень, распространяемый в электронном виде.</w:t>
      </w:r>
    </w:p>
    <w:p w:rsidR="003810C3" w:rsidRPr="002E0134" w:rsidRDefault="003810C3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Не публикуются акты, содержащие сведения, составляющие государственную тайну, или сведения конфиденциального характера. Они вступают в силу со дня государственной регистрации и присвоения номера, если самими актами не установлен более поздний срок их вступления в силу.</w:t>
      </w:r>
    </w:p>
    <w:p w:rsidR="00C87732" w:rsidRPr="002E0134" w:rsidRDefault="00C87732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Нормативный правовой акт прекращает свое действие в связи с </w:t>
      </w:r>
      <w:r w:rsidRPr="002E0134">
        <w:rPr>
          <w:i/>
          <w:sz w:val="24"/>
          <w:szCs w:val="24"/>
        </w:rPr>
        <w:t>утратой им юридической силы</w:t>
      </w:r>
      <w:r w:rsidRPr="002E0134">
        <w:rPr>
          <w:sz w:val="24"/>
          <w:szCs w:val="24"/>
        </w:rPr>
        <w:t>. Нормативные правовые акты утрачивают юридическую силу несколькими способами.</w:t>
      </w:r>
    </w:p>
    <w:p w:rsidR="00C87732" w:rsidRPr="002E0134" w:rsidRDefault="00C87732" w:rsidP="002E0134">
      <w:pPr>
        <w:pStyle w:val="ad"/>
        <w:widowControl w:val="0"/>
        <w:numPr>
          <w:ilvl w:val="0"/>
          <w:numId w:val="12"/>
        </w:numPr>
        <w:tabs>
          <w:tab w:val="left" w:pos="993"/>
          <w:tab w:val="left" w:pos="1594"/>
        </w:tabs>
        <w:autoSpaceDE w:val="0"/>
        <w:autoSpaceDN w:val="0"/>
        <w:ind w:left="0" w:firstLine="709"/>
        <w:contextualSpacing w:val="0"/>
        <w:jc w:val="both"/>
      </w:pPr>
      <w:r w:rsidRPr="002E0134">
        <w:t>Путем прямой отмены законодателем нормативного правового акта.</w:t>
      </w:r>
    </w:p>
    <w:p w:rsidR="00C87732" w:rsidRPr="002E0134" w:rsidRDefault="00C87732" w:rsidP="002E0134">
      <w:pPr>
        <w:pStyle w:val="ad"/>
        <w:widowControl w:val="0"/>
        <w:numPr>
          <w:ilvl w:val="0"/>
          <w:numId w:val="12"/>
        </w:numPr>
        <w:tabs>
          <w:tab w:val="left" w:pos="993"/>
          <w:tab w:val="left" w:pos="1589"/>
        </w:tabs>
        <w:autoSpaceDE w:val="0"/>
        <w:autoSpaceDN w:val="0"/>
        <w:ind w:left="0" w:firstLine="709"/>
        <w:contextualSpacing w:val="0"/>
        <w:jc w:val="both"/>
      </w:pPr>
      <w:r w:rsidRPr="002E0134">
        <w:lastRenderedPageBreak/>
        <w:t>В случае истечения срока, на который был принят нормативный правовой акт (если он был принят на определенный срок).</w:t>
      </w:r>
    </w:p>
    <w:p w:rsidR="002E0134" w:rsidRPr="002E0134" w:rsidRDefault="00C87732" w:rsidP="002E0134">
      <w:pPr>
        <w:pStyle w:val="ad"/>
        <w:widowControl w:val="0"/>
        <w:numPr>
          <w:ilvl w:val="0"/>
          <w:numId w:val="12"/>
        </w:numPr>
        <w:tabs>
          <w:tab w:val="left" w:pos="993"/>
          <w:tab w:val="left" w:pos="1589"/>
        </w:tabs>
        <w:autoSpaceDE w:val="0"/>
        <w:autoSpaceDN w:val="0"/>
        <w:ind w:left="0" w:firstLine="709"/>
        <w:contextualSpacing w:val="0"/>
        <w:jc w:val="both"/>
      </w:pPr>
      <w:r w:rsidRPr="002E0134">
        <w:t>В случае принятия тем же государственным органом либо вышестоящим нового нормативного акта по тому же вопросу.</w:t>
      </w:r>
    </w:p>
    <w:p w:rsidR="003810C3" w:rsidRPr="002E0134" w:rsidRDefault="00C87732" w:rsidP="002E0134">
      <w:pPr>
        <w:pStyle w:val="ad"/>
        <w:widowControl w:val="0"/>
        <w:numPr>
          <w:ilvl w:val="0"/>
          <w:numId w:val="12"/>
        </w:numPr>
        <w:tabs>
          <w:tab w:val="left" w:pos="993"/>
          <w:tab w:val="left" w:pos="1589"/>
        </w:tabs>
        <w:autoSpaceDE w:val="0"/>
        <w:autoSpaceDN w:val="0"/>
        <w:ind w:left="0" w:firstLine="709"/>
        <w:contextualSpacing w:val="0"/>
        <w:jc w:val="both"/>
      </w:pPr>
      <w:r w:rsidRPr="002E0134">
        <w:t>В результате фактической утраты юридической силы по причине существенного изменения обстоятельств. Например, после исчезновения колхозов акты колхозного законодательства фактически перестали применяться без их прямой отмены</w:t>
      </w:r>
      <w:r w:rsidR="003810C3" w:rsidRPr="002E0134">
        <w:t>.</w:t>
      </w:r>
    </w:p>
    <w:p w:rsidR="003810C3" w:rsidRPr="002E0134" w:rsidRDefault="006F0986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Обычно нормативные </w:t>
      </w:r>
      <w:r w:rsidR="003810C3" w:rsidRPr="002E0134">
        <w:rPr>
          <w:sz w:val="24"/>
          <w:szCs w:val="24"/>
        </w:rPr>
        <w:t xml:space="preserve">правовые акты не имеют </w:t>
      </w:r>
      <w:r>
        <w:rPr>
          <w:sz w:val="24"/>
          <w:szCs w:val="24"/>
        </w:rPr>
        <w:t>т.н. «</w:t>
      </w:r>
      <w:r w:rsidR="003810C3" w:rsidRPr="002E0134">
        <w:rPr>
          <w:sz w:val="24"/>
          <w:szCs w:val="24"/>
        </w:rPr>
        <w:t>обратной силы</w:t>
      </w:r>
      <w:r>
        <w:rPr>
          <w:sz w:val="24"/>
          <w:szCs w:val="24"/>
        </w:rPr>
        <w:t>»</w:t>
      </w:r>
      <w:r w:rsidR="003810C3" w:rsidRPr="002E0134">
        <w:rPr>
          <w:sz w:val="24"/>
          <w:szCs w:val="24"/>
        </w:rPr>
        <w:t xml:space="preserve"> и применяются к отношениям, возникшим после введения </w:t>
      </w:r>
      <w:r>
        <w:rPr>
          <w:sz w:val="24"/>
          <w:szCs w:val="24"/>
        </w:rPr>
        <w:t>этих актов</w:t>
      </w:r>
      <w:r w:rsidR="003810C3" w:rsidRPr="002E0134">
        <w:rPr>
          <w:sz w:val="24"/>
          <w:szCs w:val="24"/>
        </w:rPr>
        <w:t xml:space="preserve"> в действие. Однако действие</w:t>
      </w:r>
      <w:r>
        <w:rPr>
          <w:sz w:val="24"/>
          <w:szCs w:val="24"/>
        </w:rPr>
        <w:t xml:space="preserve"> отдельного</w:t>
      </w:r>
      <w:r w:rsidR="003810C3" w:rsidRPr="002E0134">
        <w:rPr>
          <w:sz w:val="24"/>
          <w:szCs w:val="24"/>
        </w:rPr>
        <w:t xml:space="preserve"> закона </w:t>
      </w:r>
      <w:r>
        <w:rPr>
          <w:sz w:val="24"/>
          <w:szCs w:val="24"/>
        </w:rPr>
        <w:t xml:space="preserve">или его части </w:t>
      </w:r>
      <w:r w:rsidR="003810C3" w:rsidRPr="002E0134">
        <w:rPr>
          <w:sz w:val="24"/>
          <w:szCs w:val="24"/>
        </w:rPr>
        <w:t xml:space="preserve">может распространяться на отношения, возникшие </w:t>
      </w:r>
      <w:r>
        <w:rPr>
          <w:sz w:val="24"/>
          <w:szCs w:val="24"/>
        </w:rPr>
        <w:t xml:space="preserve">и </w:t>
      </w:r>
      <w:r w:rsidR="003810C3" w:rsidRPr="002E0134">
        <w:rPr>
          <w:sz w:val="24"/>
          <w:szCs w:val="24"/>
        </w:rPr>
        <w:t>до введения его в действие, но только в случаях, когда это прямо предусмотрено законом.</w:t>
      </w:r>
      <w:r w:rsidRPr="006F0986">
        <w:rPr>
          <w:sz w:val="24"/>
          <w:szCs w:val="24"/>
        </w:rPr>
        <w:t xml:space="preserve"> </w:t>
      </w:r>
      <w:r w:rsidRPr="002E0134">
        <w:rPr>
          <w:sz w:val="24"/>
          <w:szCs w:val="24"/>
        </w:rPr>
        <w:t>Воп</w:t>
      </w:r>
      <w:r>
        <w:rPr>
          <w:sz w:val="24"/>
          <w:szCs w:val="24"/>
        </w:rPr>
        <w:t xml:space="preserve">рос об обратной силе нормативных </w:t>
      </w:r>
      <w:r w:rsidRPr="002E0134">
        <w:rPr>
          <w:sz w:val="24"/>
          <w:szCs w:val="24"/>
        </w:rPr>
        <w:t>правовых актов решается, как правило, в каждой отрасли права особым образом.</w:t>
      </w:r>
    </w:p>
    <w:p w:rsidR="00B02DE4" w:rsidRPr="00EA60C4" w:rsidRDefault="00B02DE4" w:rsidP="00B02DE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Так называемое «переживание» нормативными</w:t>
      </w:r>
      <w:r w:rsidRPr="00EA60C4">
        <w:rPr>
          <w:sz w:val="24"/>
          <w:szCs w:val="24"/>
        </w:rPr>
        <w:t xml:space="preserve"> правов</w:t>
      </w:r>
      <w:r>
        <w:rPr>
          <w:sz w:val="24"/>
          <w:szCs w:val="24"/>
        </w:rPr>
        <w:t>ыми</w:t>
      </w:r>
      <w:r w:rsidRPr="00EA60C4">
        <w:rPr>
          <w:sz w:val="24"/>
          <w:szCs w:val="24"/>
        </w:rPr>
        <w:t xml:space="preserve"> </w:t>
      </w:r>
      <w:r>
        <w:rPr>
          <w:sz w:val="24"/>
          <w:szCs w:val="24"/>
        </w:rPr>
        <w:t>актами своей юридической силы связано с ситуациями, когда во время действия нового акта по отношению к юридическим фактам, совершенным до его вступления в силу, применяется отмененный им акт, который действовал на момент возникновения данных фактов. Как правило, это происходит в том случае, если новый акт ухудшает положение участников возникших в прошлом правоотношений.</w:t>
      </w:r>
    </w:p>
    <w:p w:rsidR="003810C3" w:rsidRPr="002E0134" w:rsidRDefault="003810C3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b/>
          <w:i/>
          <w:sz w:val="24"/>
          <w:szCs w:val="24"/>
        </w:rPr>
        <w:t xml:space="preserve">Действие нормативных </w:t>
      </w:r>
      <w:r w:rsidR="00694290" w:rsidRPr="00EF64FB">
        <w:rPr>
          <w:b/>
          <w:i/>
          <w:sz w:val="24"/>
          <w:szCs w:val="24"/>
        </w:rPr>
        <w:t>правов</w:t>
      </w:r>
      <w:r w:rsidR="00694290">
        <w:rPr>
          <w:b/>
          <w:i/>
          <w:sz w:val="24"/>
          <w:szCs w:val="24"/>
        </w:rPr>
        <w:t>ых</w:t>
      </w:r>
      <w:r w:rsidR="00694290" w:rsidRPr="00EF64FB">
        <w:rPr>
          <w:b/>
          <w:i/>
          <w:sz w:val="24"/>
          <w:szCs w:val="24"/>
        </w:rPr>
        <w:t xml:space="preserve"> </w:t>
      </w:r>
      <w:r w:rsidRPr="002E0134">
        <w:rPr>
          <w:b/>
          <w:i/>
          <w:sz w:val="24"/>
          <w:szCs w:val="24"/>
        </w:rPr>
        <w:t xml:space="preserve">актов в пространстве </w:t>
      </w:r>
      <w:r w:rsidRPr="002E0134">
        <w:rPr>
          <w:sz w:val="24"/>
          <w:szCs w:val="24"/>
        </w:rPr>
        <w:t>реализуется на основании территориального и экстерриториального принципов. Территориальный принцип п</w:t>
      </w:r>
      <w:r w:rsidR="00BD5D14">
        <w:rPr>
          <w:sz w:val="24"/>
          <w:szCs w:val="24"/>
        </w:rPr>
        <w:t xml:space="preserve">редполагает действие нормативного </w:t>
      </w:r>
      <w:r w:rsidRPr="002E0134">
        <w:rPr>
          <w:sz w:val="24"/>
          <w:szCs w:val="24"/>
        </w:rPr>
        <w:t>правового акта в пределах государственных или административных территориальных границ функционирования правотворческого органа, полномочия которого распространяются на данной территории.</w:t>
      </w:r>
    </w:p>
    <w:p w:rsidR="003810C3" w:rsidRPr="002E0134" w:rsidRDefault="003810C3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Экстерриториальный принцип действия нормативных актов предполагает распространение правовых актов какого-либо субъекта правотворчества за границы территории его юрисдикции.</w:t>
      </w:r>
      <w:r w:rsidR="00C87732" w:rsidRPr="002E0134">
        <w:rPr>
          <w:sz w:val="24"/>
          <w:szCs w:val="24"/>
        </w:rPr>
        <w:t xml:space="preserve"> Например, под территорией страны, на которую распространяется действие законов, понимается не только привычная всем поверхность суши, воздушное и подземное пространство, внутренние реки и водоемы, морской шельф, </w:t>
      </w:r>
      <w:r w:rsidR="00DF5859" w:rsidRPr="002E0134">
        <w:rPr>
          <w:sz w:val="24"/>
          <w:szCs w:val="24"/>
        </w:rPr>
        <w:t xml:space="preserve">но и </w:t>
      </w:r>
      <w:r w:rsidR="00C87732" w:rsidRPr="002E0134">
        <w:rPr>
          <w:sz w:val="24"/>
          <w:szCs w:val="24"/>
        </w:rPr>
        <w:t>воздушные и морские суда, кабины космических аппаратов и территория посольств.</w:t>
      </w:r>
    </w:p>
    <w:p w:rsidR="003810C3" w:rsidRPr="002E0134" w:rsidRDefault="00DF5859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Н</w:t>
      </w:r>
      <w:r w:rsidR="003810C3" w:rsidRPr="002E0134">
        <w:rPr>
          <w:sz w:val="24"/>
          <w:szCs w:val="24"/>
        </w:rPr>
        <w:t>ормативные правовые акты Российской Федерации, как правило, действуют на всей территории Российской Федерации</w:t>
      </w:r>
      <w:r w:rsidR="00202650">
        <w:rPr>
          <w:sz w:val="24"/>
          <w:szCs w:val="24"/>
        </w:rPr>
        <w:t>, если иное не указано в самом законе</w:t>
      </w:r>
      <w:r w:rsidR="003810C3" w:rsidRPr="002E0134">
        <w:rPr>
          <w:sz w:val="24"/>
          <w:szCs w:val="24"/>
        </w:rPr>
        <w:t>. Ограниченное действие таких актов может быть связано, например, с введением чрезвычайного положения.</w:t>
      </w:r>
    </w:p>
    <w:p w:rsidR="003810C3" w:rsidRPr="002E0134" w:rsidRDefault="003810C3" w:rsidP="002E0134">
      <w:pPr>
        <w:tabs>
          <w:tab w:val="left" w:pos="993"/>
        </w:tabs>
        <w:jc w:val="both"/>
        <w:rPr>
          <w:sz w:val="24"/>
          <w:szCs w:val="24"/>
        </w:rPr>
      </w:pPr>
      <w:r w:rsidRPr="002E0134">
        <w:rPr>
          <w:b/>
          <w:i/>
          <w:sz w:val="24"/>
          <w:szCs w:val="24"/>
        </w:rPr>
        <w:t xml:space="preserve">Действие нормативных </w:t>
      </w:r>
      <w:r w:rsidR="00694290" w:rsidRPr="00EF64FB">
        <w:rPr>
          <w:b/>
          <w:i/>
          <w:sz w:val="24"/>
          <w:szCs w:val="24"/>
        </w:rPr>
        <w:t>правов</w:t>
      </w:r>
      <w:r w:rsidR="00694290">
        <w:rPr>
          <w:b/>
          <w:i/>
          <w:sz w:val="24"/>
          <w:szCs w:val="24"/>
        </w:rPr>
        <w:t>ых</w:t>
      </w:r>
      <w:r w:rsidR="00694290" w:rsidRPr="00EF64FB">
        <w:rPr>
          <w:b/>
          <w:i/>
          <w:sz w:val="24"/>
          <w:szCs w:val="24"/>
        </w:rPr>
        <w:t xml:space="preserve"> </w:t>
      </w:r>
      <w:r w:rsidRPr="002E0134">
        <w:rPr>
          <w:b/>
          <w:i/>
          <w:sz w:val="24"/>
          <w:szCs w:val="24"/>
        </w:rPr>
        <w:t xml:space="preserve">актов по кругу лиц </w:t>
      </w:r>
      <w:r w:rsidRPr="002E0134">
        <w:rPr>
          <w:sz w:val="24"/>
          <w:szCs w:val="24"/>
        </w:rPr>
        <w:t>тесно связано с территориальными пределами функционирования актов.</w:t>
      </w:r>
    </w:p>
    <w:p w:rsidR="00DF46C3" w:rsidRDefault="003810C3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На основании общего правила нормативные акты должны распространяться на всех лиц, которые находятся на территории юрисдикции правотворческого органа (как на граждан этого государства, так и на </w:t>
      </w:r>
      <w:r w:rsidR="00DA410B" w:rsidRPr="002E0134">
        <w:rPr>
          <w:sz w:val="24"/>
          <w:szCs w:val="24"/>
        </w:rPr>
        <w:t>иностранцев</w:t>
      </w:r>
      <w:r w:rsidR="00DA410B">
        <w:rPr>
          <w:sz w:val="24"/>
          <w:szCs w:val="24"/>
        </w:rPr>
        <w:t>: иностранных граждан и</w:t>
      </w:r>
      <w:r w:rsidR="00DA410B" w:rsidRPr="002E0134">
        <w:rPr>
          <w:sz w:val="24"/>
          <w:szCs w:val="24"/>
        </w:rPr>
        <w:t xml:space="preserve"> </w:t>
      </w:r>
      <w:r w:rsidRPr="002E0134">
        <w:rPr>
          <w:sz w:val="24"/>
          <w:szCs w:val="24"/>
        </w:rPr>
        <w:t>лиц без гражданства).</w:t>
      </w:r>
      <w:r w:rsidR="00B8228A" w:rsidRPr="00B8228A">
        <w:rPr>
          <w:sz w:val="24"/>
          <w:szCs w:val="24"/>
        </w:rPr>
        <w:t xml:space="preserve"> </w:t>
      </w:r>
      <w:r w:rsidR="00DF46C3" w:rsidRPr="002E0134">
        <w:rPr>
          <w:sz w:val="24"/>
          <w:szCs w:val="24"/>
        </w:rPr>
        <w:t>Существуют категории лиц, на которых не распространяется законодательство государства, где они пребывают (главы государств и правительств, члены королевских семей, сотрудники дипломатических и консульских представительств). Указанная особенность действия законов по кругу лиц называется дипломатическим иммунитетом.</w:t>
      </w:r>
    </w:p>
    <w:p w:rsidR="003810C3" w:rsidRPr="00382141" w:rsidRDefault="00DF46C3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 </w:t>
      </w:r>
      <w:r w:rsidR="003810C3" w:rsidRPr="002E0134">
        <w:rPr>
          <w:sz w:val="24"/>
          <w:szCs w:val="24"/>
        </w:rPr>
        <w:t xml:space="preserve">В некоторых </w:t>
      </w:r>
      <w:r w:rsidR="003810C3" w:rsidRPr="00382141">
        <w:rPr>
          <w:sz w:val="24"/>
          <w:szCs w:val="24"/>
        </w:rPr>
        <w:t xml:space="preserve">случаях действие законодательства может распространяться и на граждан государства, находящихся за его границей. </w:t>
      </w:r>
      <w:r w:rsidR="00EA2175" w:rsidRPr="00382141">
        <w:rPr>
          <w:sz w:val="24"/>
          <w:szCs w:val="24"/>
        </w:rPr>
        <w:t>Так, в соответствии с уголовным законодательством</w:t>
      </w:r>
      <w:r w:rsidR="00382141" w:rsidRPr="00382141">
        <w:rPr>
          <w:sz w:val="24"/>
          <w:szCs w:val="24"/>
        </w:rPr>
        <w:t xml:space="preserve"> РФ</w:t>
      </w:r>
      <w:r w:rsidR="00EA2175" w:rsidRPr="00382141">
        <w:rPr>
          <w:sz w:val="24"/>
          <w:szCs w:val="24"/>
        </w:rPr>
        <w:t xml:space="preserve">, </w:t>
      </w:r>
      <w:r w:rsidR="00152192">
        <w:rPr>
          <w:sz w:val="24"/>
          <w:szCs w:val="24"/>
        </w:rPr>
        <w:t>лица</w:t>
      </w:r>
      <w:r w:rsidR="00382141" w:rsidRPr="00382141">
        <w:rPr>
          <w:sz w:val="24"/>
          <w:szCs w:val="24"/>
        </w:rPr>
        <w:t xml:space="preserve">, совершившие вне пределов </w:t>
      </w:r>
      <w:r w:rsidR="0040428F">
        <w:rPr>
          <w:sz w:val="24"/>
          <w:szCs w:val="24"/>
        </w:rPr>
        <w:t>России</w:t>
      </w:r>
      <w:r w:rsidR="00382141" w:rsidRPr="00382141">
        <w:rPr>
          <w:sz w:val="24"/>
          <w:szCs w:val="24"/>
        </w:rPr>
        <w:t xml:space="preserve"> преступление против интересов, охраняемых</w:t>
      </w:r>
      <w:r w:rsidR="00152192">
        <w:rPr>
          <w:sz w:val="24"/>
          <w:szCs w:val="24"/>
        </w:rPr>
        <w:t xml:space="preserve"> российским законодательством</w:t>
      </w:r>
      <w:r w:rsidR="00382141" w:rsidRPr="00382141">
        <w:rPr>
          <w:sz w:val="24"/>
          <w:szCs w:val="24"/>
        </w:rPr>
        <w:t xml:space="preserve">, </w:t>
      </w:r>
      <w:r w:rsidR="00152192">
        <w:rPr>
          <w:sz w:val="24"/>
          <w:szCs w:val="24"/>
        </w:rPr>
        <w:t xml:space="preserve">по возвращении </w:t>
      </w:r>
      <w:r w:rsidR="0040428F">
        <w:rPr>
          <w:sz w:val="24"/>
          <w:szCs w:val="24"/>
        </w:rPr>
        <w:t xml:space="preserve">(приезде) в нашу страну </w:t>
      </w:r>
      <w:r w:rsidR="00382141" w:rsidRPr="00382141">
        <w:rPr>
          <w:sz w:val="24"/>
          <w:szCs w:val="24"/>
        </w:rPr>
        <w:t>подлежат уголовной ответственности</w:t>
      </w:r>
      <w:r w:rsidR="0040428F">
        <w:rPr>
          <w:sz w:val="24"/>
          <w:szCs w:val="24"/>
        </w:rPr>
        <w:t xml:space="preserve"> по нашему уголовному закону</w:t>
      </w:r>
      <w:r w:rsidR="00152192">
        <w:rPr>
          <w:sz w:val="24"/>
          <w:szCs w:val="24"/>
        </w:rPr>
        <w:t>.</w:t>
      </w:r>
    </w:p>
    <w:p w:rsidR="00B8098B" w:rsidRPr="002E0134" w:rsidRDefault="00B8098B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382141">
        <w:rPr>
          <w:sz w:val="24"/>
          <w:szCs w:val="24"/>
        </w:rPr>
        <w:t>Действие нормативных правовых актов по кругу лиц</w:t>
      </w:r>
      <w:r w:rsidRPr="00382141">
        <w:rPr>
          <w:i/>
          <w:sz w:val="24"/>
          <w:szCs w:val="24"/>
        </w:rPr>
        <w:t xml:space="preserve"> </w:t>
      </w:r>
      <w:r w:rsidRPr="00382141">
        <w:rPr>
          <w:sz w:val="24"/>
          <w:szCs w:val="24"/>
        </w:rPr>
        <w:t>предполагает точное определение круга субъектов, на кого распространяется действие данного нормативного правового акта. Например, должностное лицо негосударственной коммерческой организации не может быть субъектом</w:t>
      </w:r>
      <w:r w:rsidRPr="002E0134">
        <w:rPr>
          <w:sz w:val="24"/>
          <w:szCs w:val="24"/>
        </w:rPr>
        <w:t xml:space="preserve"> ответственности за взяточничество (ст. 290 </w:t>
      </w:r>
      <w:r w:rsidR="00B241DF">
        <w:rPr>
          <w:sz w:val="24"/>
          <w:szCs w:val="24"/>
        </w:rPr>
        <w:t>УК</w:t>
      </w:r>
      <w:r w:rsidRPr="002E0134">
        <w:rPr>
          <w:sz w:val="24"/>
          <w:szCs w:val="24"/>
        </w:rPr>
        <w:t xml:space="preserve"> РФ), однако несет ответственность за  коммерческий  подкуп (ст. 204 </w:t>
      </w:r>
      <w:r w:rsidR="00B241DF">
        <w:rPr>
          <w:sz w:val="24"/>
          <w:szCs w:val="24"/>
        </w:rPr>
        <w:t>УК</w:t>
      </w:r>
      <w:r w:rsidRPr="002E0134">
        <w:rPr>
          <w:sz w:val="24"/>
          <w:szCs w:val="24"/>
        </w:rPr>
        <w:t xml:space="preserve"> РФ). </w:t>
      </w:r>
    </w:p>
    <w:p w:rsidR="001252CD" w:rsidRDefault="001252CD">
      <w:pPr>
        <w:spacing w:after="200" w:line="276" w:lineRule="auto"/>
        <w:ind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:rsidR="00AE0EA8" w:rsidRDefault="00AE0EA8" w:rsidP="00935E3A">
      <w:pPr>
        <w:tabs>
          <w:tab w:val="left" w:pos="993"/>
        </w:tabs>
        <w:ind w:firstLine="0"/>
        <w:jc w:val="center"/>
        <w:rPr>
          <w:b/>
          <w:sz w:val="24"/>
          <w:szCs w:val="24"/>
        </w:rPr>
      </w:pPr>
    </w:p>
    <w:p w:rsidR="00935E3A" w:rsidRDefault="00935E3A" w:rsidP="00935E3A">
      <w:pPr>
        <w:tabs>
          <w:tab w:val="left" w:pos="993"/>
        </w:tabs>
        <w:ind w:firstLine="0"/>
        <w:jc w:val="center"/>
        <w:rPr>
          <w:b/>
          <w:sz w:val="24"/>
          <w:szCs w:val="24"/>
        </w:rPr>
      </w:pPr>
      <w:r w:rsidRPr="00935E3A">
        <w:rPr>
          <w:b/>
          <w:sz w:val="24"/>
          <w:szCs w:val="24"/>
        </w:rPr>
        <w:t>Приложение</w:t>
      </w:r>
    </w:p>
    <w:p w:rsidR="00935E3A" w:rsidRPr="00935E3A" w:rsidRDefault="00935E3A" w:rsidP="00935E3A">
      <w:pPr>
        <w:tabs>
          <w:tab w:val="left" w:pos="993"/>
        </w:tabs>
        <w:ind w:firstLine="0"/>
        <w:jc w:val="center"/>
        <w:rPr>
          <w:b/>
          <w:sz w:val="24"/>
          <w:szCs w:val="24"/>
        </w:rPr>
      </w:pPr>
    </w:p>
    <w:p w:rsidR="00C74091" w:rsidRPr="002E0134" w:rsidRDefault="00C74091" w:rsidP="00C74091">
      <w:pPr>
        <w:tabs>
          <w:tab w:val="left" w:pos="993"/>
        </w:tabs>
        <w:jc w:val="both"/>
        <w:rPr>
          <w:sz w:val="24"/>
          <w:szCs w:val="24"/>
        </w:rPr>
      </w:pPr>
      <w:r w:rsidRPr="002E0134">
        <w:rPr>
          <w:b/>
          <w:i/>
          <w:sz w:val="24"/>
          <w:szCs w:val="24"/>
        </w:rPr>
        <w:t xml:space="preserve">Правовой обычай </w:t>
      </w:r>
      <w:r w:rsidRPr="002E0134">
        <w:rPr>
          <w:sz w:val="24"/>
          <w:szCs w:val="24"/>
        </w:rPr>
        <w:t xml:space="preserve">(обычное право). Первой исторической формой (источником) права называют </w:t>
      </w:r>
      <w:r w:rsidRPr="002E0134">
        <w:rPr>
          <w:i/>
          <w:sz w:val="24"/>
          <w:szCs w:val="24"/>
        </w:rPr>
        <w:t xml:space="preserve">правовой (санкционированный) обычай </w:t>
      </w:r>
      <w:r w:rsidRPr="002E0134">
        <w:rPr>
          <w:sz w:val="24"/>
          <w:szCs w:val="24"/>
        </w:rPr>
        <w:t>— правило поведения, сложившееся в результате его длительного применения и признаваемое государством в качестве общеобязательного. Под правовым обычаем понимается сложившееся в данном обществе правило поведения, вошедшее в привычку в результате многократного применения и приводящее к правовым последствиям.</w:t>
      </w:r>
    </w:p>
    <w:p w:rsidR="00C74091" w:rsidRPr="002E0134" w:rsidRDefault="00C74091" w:rsidP="00C74091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Историки утверждают, что  обычаи  произошли  из  мононорм, т. е. из нерасчлененных на части правил поведения, закрепляющих запреты, обязанности, но не содержащих гипотезы и четкие санкции. Так, в первобытном обществе были распространены мононормы-табу на  инцест  (кровосмешение),  воровство,  систематическую  ложь и т. д.</w:t>
      </w:r>
    </w:p>
    <w:p w:rsidR="00C74091" w:rsidRPr="002E0134" w:rsidRDefault="00C74091" w:rsidP="00C74091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Обычное право представляет собой одно из древнейших явлений в истории человечества. Сейчас обычай является источником права, только если это санкционируется государством. Обычаи (обычные нормы) признаются источниками права не во всех государствах и лишь в ограниченном круге правовых отношений. Особенно велика значимость обычно-правовых норм в национальных правовых системах Африки.</w:t>
      </w:r>
    </w:p>
    <w:p w:rsidR="00C74091" w:rsidRPr="002E0134" w:rsidRDefault="00C74091" w:rsidP="00C74091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В развитых правовых системах правовой обычай выступает в качестве дополнительного источника права, когда норма правового обычая восполняет пробел, образовавшийся в результате неурегулированности того или иного условия в договоре или пробелы законодательства.</w:t>
      </w:r>
    </w:p>
    <w:p w:rsidR="00C74091" w:rsidRPr="002E0134" w:rsidRDefault="00C74091" w:rsidP="00C74091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На Юге Европы в странах, входящих в романо-германскую правовую семью, обычаи действуют не только как «дополнение к закону», но иногда и «против закона». Так, в навигационном праве Италии морской обычай имеет приоритет над нормой Гражданского кодекса.</w:t>
      </w:r>
    </w:p>
    <w:p w:rsidR="00C74091" w:rsidRPr="002E0134" w:rsidRDefault="00C74091" w:rsidP="00C74091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В настоящее время обычаи как источники российского права имеют место в конституционном, гражданском, предпринимательском, жилищном, уголовном и международном праве. В российском праве обычай как способ регулирования общественных отношений занимает незначительное место и действует чаще всего в порядке исключения и только в тех случаях, когда возможность его применения оговаривается действующим законодательством. </w:t>
      </w:r>
    </w:p>
    <w:p w:rsidR="00C74091" w:rsidRPr="002E0134" w:rsidRDefault="00C74091" w:rsidP="00C74091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Например, обычай является источником российского гражданского права. Согласно ст. 5 Гражданского кодекса РФ обычаем признается сложившее и широко применяемое в какой-либо области предпринимательской или иной деятельности, не предусмотренное законодательством правило поведения, независимо от того, зафиксировано ли оно в каком-либо документе или нет.</w:t>
      </w:r>
    </w:p>
    <w:p w:rsidR="00C74091" w:rsidRDefault="00C74091" w:rsidP="00C74091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Согласно законодательству регистрацией и свидетельствованием торговых и портовых обычаев занимается Торгово-промышленная палата РФ, которая выдает об этом соответствующие документы.</w:t>
      </w:r>
    </w:p>
    <w:p w:rsidR="00935E3A" w:rsidRPr="002E0134" w:rsidRDefault="00935E3A" w:rsidP="00C74091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</w:p>
    <w:p w:rsidR="00C74091" w:rsidRPr="002E0134" w:rsidRDefault="00C74091" w:rsidP="00C74091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b/>
          <w:i/>
          <w:sz w:val="24"/>
          <w:szCs w:val="24"/>
        </w:rPr>
        <w:t xml:space="preserve">Правовой прецедент </w:t>
      </w:r>
      <w:r w:rsidRPr="002E0134">
        <w:rPr>
          <w:sz w:val="24"/>
          <w:szCs w:val="24"/>
        </w:rPr>
        <w:t xml:space="preserve">(от лат. praecedens — предшествующий) может иметь разновидность судебного и административного прецедента (т. е. прецедента, исходящего от органа исполнительной власти, занимающегося правоприменением). </w:t>
      </w:r>
    </w:p>
    <w:p w:rsidR="00C74091" w:rsidRPr="002E0134" w:rsidRDefault="00C74091" w:rsidP="00C74091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i/>
          <w:sz w:val="24"/>
          <w:szCs w:val="24"/>
        </w:rPr>
        <w:t xml:space="preserve">Административный прецедент </w:t>
      </w:r>
      <w:r w:rsidRPr="002E0134">
        <w:rPr>
          <w:sz w:val="24"/>
          <w:szCs w:val="24"/>
        </w:rPr>
        <w:t>— это решение органа власти либо должностного лица, которое может  служить  образцом  (эталоном) при аналогичных обстоятельствах. Административный прецедент как источник права широко распространен в США. В России он официально источником права не считается, однако на практике используется.</w:t>
      </w:r>
    </w:p>
    <w:p w:rsidR="00C74091" w:rsidRPr="002E0134" w:rsidRDefault="00C74091" w:rsidP="00C74091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Наибольшее значение в качестве источника права имеет именно судебный прецедент. </w:t>
      </w:r>
      <w:r w:rsidRPr="002E0134">
        <w:rPr>
          <w:i/>
          <w:sz w:val="24"/>
          <w:szCs w:val="24"/>
        </w:rPr>
        <w:t>Судебный прецедент</w:t>
      </w:r>
      <w:r w:rsidRPr="002E0134">
        <w:rPr>
          <w:sz w:val="24"/>
          <w:szCs w:val="24"/>
        </w:rPr>
        <w:t xml:space="preserve"> — решение определенного суда по конкретному делу, имеющее силу источника права (т. е. устанавливающее, изменяющее или отменяющее правовые нормы). Прецедентом являются решения, вынесенные по аналогичному делу, разрешенному в рамках аналогичного судопроизводства. Судебный прецедент — решение высшего судебного органа по определенному делу, которое в дальнейшем является обязательным для судов при разрешении аналогичных дел.</w:t>
      </w:r>
    </w:p>
    <w:p w:rsidR="00C74091" w:rsidRPr="002E0134" w:rsidRDefault="00C74091" w:rsidP="00C74091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lastRenderedPageBreak/>
        <w:t>Судебный прецедент имеет широкое распространение не только в странах англосаксонской правовой семьи, но и на Юге Европы — в Португалии, Испании, Италии.</w:t>
      </w:r>
    </w:p>
    <w:p w:rsidR="00C74091" w:rsidRPr="002E0134" w:rsidRDefault="00C74091" w:rsidP="00C74091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В России прецедент официально не является источником права, хотя на практике решения вышестоящих судов часто принимаются во внимание при разрешении споров. Роль прецедента в некотором смысле выполняют постановления Пленума Верховного суда по отдельным вопросам правоприменения. Руководящая роль толкования правовых норм в данных постановлениях, а также Обзоров судебной практики, утвержденной Президиумом Верховного суда РФ, закреплена статьями 126 и 127 Конституции РФ. Однако данные правовые акты направлены в первую очередь на  разъяснение норм законов, поэтому их не следует путать с нормативными правовыми актами. Кроме того, постановления Пленума Верховного Суда РФ на сегодняшний день носят не обязательный, а рекомендательный характер.</w:t>
      </w:r>
    </w:p>
    <w:p w:rsidR="00C74091" w:rsidRPr="002E0134" w:rsidRDefault="00C74091" w:rsidP="00C74091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Кроме того, судебный прецедент предыдущих решений прямо закреплен в конституционном судопроизводстве Федеральным конституционным законом «О Конституционном суде РФ» (ст. 43 ч. 3, ст. 47.1. и ст. 75 п. 9) и законами об уставных (конституционных) судах субъектов РФ. Согласно ст. 6 Федерального  конституционного  закона  от  21  июля  1994  г.  № 1-ФКЗ «О Конституционном Суде Российской Федерации» его решения обязательны для всех представительных, исполнительных и судебных органов власти, органов местного самоуправления,  предприятий, организаций, должностных лиц, граждан и их объединений. Одним из подтверждений этого положения является то, что данные решения публикуются в официальном сборнике — «Собрании законодательства Российской Федерации».</w:t>
      </w:r>
    </w:p>
    <w:p w:rsidR="00C74091" w:rsidRPr="002E0134" w:rsidRDefault="00C74091" w:rsidP="00C74091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Необходимо отметить, что в силу ст. 15 ч. 4 Конституции РФ, законов о ратификации положений и протоколов Европейской конвенции о защите прав человека и основных свобод, суды Российской Федерации могут руководствоваться толкованиями Конвенции, изложенными в решениях (постановлениях) Европейского суда по правам человека при вынесении собственных решений, что придает им характер судебного прецедента.</w:t>
      </w:r>
    </w:p>
    <w:p w:rsidR="00C74091" w:rsidRDefault="00C74091" w:rsidP="00C74091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В последнее время в российской правовой науке ведутся бурные дискуссии на предмет того, что право судебного прецедента могло бы стать самостоятельным источником права в России. Необходимость судебного прецедента мотивируется обязанностью высших судебных органов в части обеспечения единства судебной практики.</w:t>
      </w:r>
    </w:p>
    <w:p w:rsidR="00935E3A" w:rsidRPr="002E0134" w:rsidRDefault="00935E3A" w:rsidP="00C74091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</w:p>
    <w:p w:rsidR="00C74091" w:rsidRPr="002E0134" w:rsidRDefault="00C74091" w:rsidP="00C74091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b/>
          <w:i/>
          <w:sz w:val="24"/>
          <w:szCs w:val="24"/>
        </w:rPr>
        <w:t xml:space="preserve">Нормативный договор </w:t>
      </w:r>
      <w:r w:rsidRPr="002E0134">
        <w:rPr>
          <w:sz w:val="24"/>
          <w:szCs w:val="24"/>
        </w:rPr>
        <w:t>— один из видов источников права, представляет собой соглашение, из которого вытекают общеобязательные правила поведения (нормы права).</w:t>
      </w:r>
    </w:p>
    <w:p w:rsidR="00C74091" w:rsidRPr="002E0134" w:rsidRDefault="00C74091" w:rsidP="00C74091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Нормативные договоры обязательны для многочисленного или формально неопределенного круга лиц. Существенным признаком, отличающим договор от правового акта, является его санкционирование несколькими субъектами правотворчества.</w:t>
      </w:r>
    </w:p>
    <w:p w:rsidR="00C74091" w:rsidRPr="002E0134" w:rsidRDefault="00C74091" w:rsidP="00C74091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Нормоустанавливающее значение договоров признается во всех правовых системах. Однако нужно отличать договор как источник права (нормативный договор) от правового договора как индивидуального юридического акта (например, договор купли-продажи), который устанавливает не юридические правила, а конкретные юридические права и обязанности конкретных субъектов. Нормативно-правовым договором выступает соглашение субъектов права, которое содержит новые юридические правила.</w:t>
      </w:r>
    </w:p>
    <w:p w:rsidR="00C74091" w:rsidRPr="002E0134" w:rsidRDefault="00C74091" w:rsidP="00C74091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Нормативные договоры подразделяются на внутригосударственные и международные (межгосударственные, межправительственные и международные межведомственные соглашения). Наибольшее значение договор как источник права имеет для международного и конституционного права.</w:t>
      </w:r>
    </w:p>
    <w:p w:rsidR="00C74091" w:rsidRPr="002E0134" w:rsidRDefault="00C74091" w:rsidP="00C74091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В международном праве нормативный договор выступает в качестве основной формы права. Международный договор — соглашение между государствами и субъектами международного права, заключенное по вопросам, имеющим для них общий интерес, и призванное регулировать их взаимоотношения путем создания взаимных прав и обязанностей.</w:t>
      </w:r>
    </w:p>
    <w:p w:rsidR="00C74091" w:rsidRPr="002E0134" w:rsidRDefault="00C74091" w:rsidP="00C74091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lastRenderedPageBreak/>
        <w:t>Примерами договора нормативного содержания могут служить договоры о разграничении предметов ведения и полномочий между органами государственной власти РФ и органами власти республик в составе РФ.</w:t>
      </w:r>
    </w:p>
    <w:p w:rsidR="00C74091" w:rsidRDefault="00C74091" w:rsidP="00C74091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С развитием рыночных отношений нормативный договор получает распространение в других сферах права, где они являются проявлением нормативной саморегуляции. Так, в области трудового права значительную роль играют коллективные договоры.</w:t>
      </w:r>
    </w:p>
    <w:p w:rsidR="00935E3A" w:rsidRPr="002E0134" w:rsidRDefault="00935E3A" w:rsidP="00C74091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</w:p>
    <w:p w:rsidR="00C74091" w:rsidRPr="002E0134" w:rsidRDefault="00C74091" w:rsidP="00C74091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b/>
          <w:i/>
          <w:sz w:val="24"/>
          <w:szCs w:val="24"/>
        </w:rPr>
        <w:t xml:space="preserve">Правовая доктрина </w:t>
      </w:r>
      <w:r w:rsidRPr="002E0134">
        <w:rPr>
          <w:sz w:val="24"/>
          <w:szCs w:val="24"/>
        </w:rPr>
        <w:t>— используемые в некоторых странах при наличии пробела в законодательстве, отсутствии соответствующего прецедента положения из работ известных ученых для юридического решения возникшего спора, имеющего правовое значение.</w:t>
      </w:r>
    </w:p>
    <w:p w:rsidR="00C74091" w:rsidRPr="002E0134" w:rsidRDefault="00C74091" w:rsidP="00C74091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По общему правилу любая доктрина делится на официальную, создаваемую на национальном уровне или наднациональном, и научную, создаваемую в университетах и иных профессорских объединениях.</w:t>
      </w:r>
    </w:p>
    <w:p w:rsidR="00C74091" w:rsidRPr="002E0134" w:rsidRDefault="00C74091" w:rsidP="00C74091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Правовая доктрина считалась и считается в течение длительного времени характерным источником права для англосаксонской правовой семьи. Например, в Великобритании к мнениям наиболее известных ученых-юристов (главным образом прошлого), обращаются в случае, когда пробел в праве не может быть заполнен статутом или судебным прецедентом. Гражданский кодекс Швейцарии разрешает в случаях пробела в законодательстве решать рассматриваемый спор, основываясь на положениях работ наиболее известных ученых в сфере гражданского права.</w:t>
      </w:r>
    </w:p>
    <w:p w:rsidR="00C74091" w:rsidRPr="002E0134" w:rsidRDefault="00C74091" w:rsidP="00C74091">
      <w:pPr>
        <w:tabs>
          <w:tab w:val="left" w:pos="993"/>
        </w:tabs>
        <w:jc w:val="both"/>
        <w:rPr>
          <w:i/>
          <w:sz w:val="24"/>
          <w:szCs w:val="24"/>
        </w:rPr>
      </w:pPr>
      <w:r w:rsidRPr="002E0134">
        <w:rPr>
          <w:sz w:val="24"/>
          <w:szCs w:val="24"/>
        </w:rPr>
        <w:t xml:space="preserve">В мусульманских и индусских правовых системах широкое влияние имеет </w:t>
      </w:r>
      <w:r w:rsidRPr="002E0134">
        <w:rPr>
          <w:i/>
          <w:sz w:val="24"/>
          <w:szCs w:val="24"/>
        </w:rPr>
        <w:t>религиозная доктрина</w:t>
      </w:r>
      <w:r w:rsidRPr="002E0134">
        <w:rPr>
          <w:sz w:val="24"/>
          <w:szCs w:val="24"/>
        </w:rPr>
        <w:t>. На основе мусульманской доктрины выдающимися мусульманскими учеными-юристами — муджтахидами принимаются фетвы, имеющие общепризнанный авторитет в мусульманском мире. При этом фетва должна быть основана на принципах шариата. Таким образом, фетва выступает как производный источник права от мусульманской доктрины.</w:t>
      </w:r>
    </w:p>
    <w:p w:rsidR="00C74091" w:rsidRPr="002E0134" w:rsidRDefault="00C74091" w:rsidP="00C74091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Мусульманское право довольно тесно переплетено с религией, оно основывается на Коране (священной книге ислама, где содержатся высказывания Аллаха, адресованные пророку Магомеду), Сунне (сборнике традиций), киясе (суждении по аналогии) и иджме (едином соглашении мусульманского общества).</w:t>
      </w:r>
    </w:p>
    <w:p w:rsidR="00C74091" w:rsidRPr="002E0134" w:rsidRDefault="00C74091" w:rsidP="00C74091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В романо-германской правовой семье правовая доктрина потеряла свое былое правовое значение. Например, в Российской Федерации источником права она не признается. В то же время компетентные научные труды, толкование законодательства (к примеру, научные комментарии Конституции, федеральных законов) могут являться своего рода вспомогательными началами для должностных лиц и государственных органов, применяющих нормы права. Аргументируя свою позицию в суде, стороны нередко ссылаются не только на законы, но и на мнение известных ученых. Одновременно доктрина оказывает сильнейшее воздействие на законодателя, прежде всего на его правовое сознание.</w:t>
      </w:r>
    </w:p>
    <w:p w:rsidR="003810C3" w:rsidRPr="002E0134" w:rsidRDefault="003810C3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</w:p>
    <w:p w:rsidR="003810C3" w:rsidRPr="002E0134" w:rsidRDefault="003810C3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</w:p>
    <w:p w:rsidR="003810C3" w:rsidRPr="002E0134" w:rsidRDefault="003810C3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</w:p>
    <w:p w:rsidR="00DE01D7" w:rsidRPr="002E0134" w:rsidRDefault="00DE01D7" w:rsidP="002E0134">
      <w:pPr>
        <w:pStyle w:val="ad"/>
        <w:widowControl w:val="0"/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</w:p>
    <w:sectPr w:rsidR="00DE01D7" w:rsidRPr="002E0134" w:rsidSect="00AE0EA8">
      <w:footerReference w:type="default" r:id="rId7"/>
      <w:pgSz w:w="11906" w:h="16838"/>
      <w:pgMar w:top="567" w:right="851" w:bottom="567" w:left="1701" w:header="709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4B3" w:rsidRDefault="00B644B3" w:rsidP="00BD691A">
      <w:r>
        <w:separator/>
      </w:r>
    </w:p>
  </w:endnote>
  <w:endnote w:type="continuationSeparator" w:id="1">
    <w:p w:rsidR="00B644B3" w:rsidRDefault="00B644B3" w:rsidP="00BD6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12059937"/>
      <w:docPartObj>
        <w:docPartGallery w:val="Page Numbers (Bottom of Page)"/>
        <w:docPartUnique/>
      </w:docPartObj>
    </w:sdtPr>
    <w:sdtContent>
      <w:p w:rsidR="002C0826" w:rsidRPr="00CE5A76" w:rsidRDefault="006B7A79">
        <w:pPr>
          <w:pStyle w:val="a5"/>
          <w:jc w:val="right"/>
          <w:rPr>
            <w:sz w:val="24"/>
            <w:szCs w:val="24"/>
          </w:rPr>
        </w:pPr>
        <w:r w:rsidRPr="00CE5A76">
          <w:rPr>
            <w:sz w:val="24"/>
            <w:szCs w:val="24"/>
          </w:rPr>
          <w:fldChar w:fldCharType="begin"/>
        </w:r>
        <w:r w:rsidR="00F810F0" w:rsidRPr="00CE5A76">
          <w:rPr>
            <w:sz w:val="24"/>
            <w:szCs w:val="24"/>
          </w:rPr>
          <w:instrText xml:space="preserve"> PAGE   \* MERGEFORMAT </w:instrText>
        </w:r>
        <w:r w:rsidRPr="00CE5A76">
          <w:rPr>
            <w:sz w:val="24"/>
            <w:szCs w:val="24"/>
          </w:rPr>
          <w:fldChar w:fldCharType="separate"/>
        </w:r>
        <w:r w:rsidR="00AE0EA8">
          <w:rPr>
            <w:noProof/>
            <w:sz w:val="24"/>
            <w:szCs w:val="24"/>
          </w:rPr>
          <w:t>10</w:t>
        </w:r>
        <w:r w:rsidRPr="00CE5A76">
          <w:rPr>
            <w:sz w:val="24"/>
            <w:szCs w:val="24"/>
          </w:rPr>
          <w:fldChar w:fldCharType="end"/>
        </w:r>
      </w:p>
    </w:sdtContent>
  </w:sdt>
  <w:p w:rsidR="002C0826" w:rsidRDefault="002C08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4B3" w:rsidRDefault="00B644B3" w:rsidP="00BD691A">
      <w:r>
        <w:separator/>
      </w:r>
    </w:p>
  </w:footnote>
  <w:footnote w:type="continuationSeparator" w:id="1">
    <w:p w:rsidR="00B644B3" w:rsidRDefault="00B644B3" w:rsidP="00BD6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63DD"/>
    <w:multiLevelType w:val="hybridMultilevel"/>
    <w:tmpl w:val="F24609DE"/>
    <w:lvl w:ilvl="0" w:tplc="63180052">
      <w:start w:val="1"/>
      <w:numFmt w:val="decimal"/>
      <w:lvlText w:val="%1)"/>
      <w:lvlJc w:val="left"/>
      <w:pPr>
        <w:ind w:left="727" w:hanging="242"/>
      </w:pPr>
      <w:rPr>
        <w:rFonts w:ascii="Times New Roman" w:eastAsia="Cambria" w:hAnsi="Times New Roman" w:cs="Times New Roman" w:hint="default"/>
        <w:color w:val="231F20"/>
        <w:w w:val="104"/>
        <w:sz w:val="24"/>
        <w:szCs w:val="24"/>
        <w:lang w:val="ru-RU" w:eastAsia="en-US" w:bidi="ar-SA"/>
      </w:rPr>
    </w:lvl>
    <w:lvl w:ilvl="1" w:tplc="DF14C104">
      <w:start w:val="1"/>
      <w:numFmt w:val="decimal"/>
      <w:lvlText w:val="%2)"/>
      <w:lvlJc w:val="left"/>
      <w:pPr>
        <w:ind w:left="841" w:hanging="242"/>
      </w:pPr>
      <w:rPr>
        <w:rFonts w:ascii="Times New Roman" w:eastAsia="Cambria" w:hAnsi="Times New Roman" w:cs="Times New Roman" w:hint="default"/>
        <w:color w:val="231F20"/>
        <w:w w:val="104"/>
        <w:sz w:val="24"/>
        <w:szCs w:val="24"/>
        <w:lang w:val="ru-RU" w:eastAsia="en-US" w:bidi="ar-SA"/>
      </w:rPr>
    </w:lvl>
    <w:lvl w:ilvl="2" w:tplc="05B2CA2A">
      <w:numFmt w:val="bullet"/>
      <w:lvlText w:val="•"/>
      <w:lvlJc w:val="left"/>
      <w:pPr>
        <w:ind w:left="1500" w:hanging="242"/>
      </w:pPr>
      <w:rPr>
        <w:rFonts w:hint="default"/>
        <w:lang w:val="ru-RU" w:eastAsia="en-US" w:bidi="ar-SA"/>
      </w:rPr>
    </w:lvl>
    <w:lvl w:ilvl="3" w:tplc="3602435A">
      <w:numFmt w:val="bullet"/>
      <w:lvlText w:val="•"/>
      <w:lvlJc w:val="left"/>
      <w:pPr>
        <w:ind w:left="2160" w:hanging="242"/>
      </w:pPr>
      <w:rPr>
        <w:rFonts w:hint="default"/>
        <w:lang w:val="ru-RU" w:eastAsia="en-US" w:bidi="ar-SA"/>
      </w:rPr>
    </w:lvl>
    <w:lvl w:ilvl="4" w:tplc="4CAA6D40">
      <w:numFmt w:val="bullet"/>
      <w:lvlText w:val="•"/>
      <w:lvlJc w:val="left"/>
      <w:pPr>
        <w:ind w:left="2820" w:hanging="242"/>
      </w:pPr>
      <w:rPr>
        <w:rFonts w:hint="default"/>
        <w:lang w:val="ru-RU" w:eastAsia="en-US" w:bidi="ar-SA"/>
      </w:rPr>
    </w:lvl>
    <w:lvl w:ilvl="5" w:tplc="C1DA4360">
      <w:numFmt w:val="bullet"/>
      <w:lvlText w:val="•"/>
      <w:lvlJc w:val="left"/>
      <w:pPr>
        <w:ind w:left="3480" w:hanging="242"/>
      </w:pPr>
      <w:rPr>
        <w:rFonts w:hint="default"/>
        <w:lang w:val="ru-RU" w:eastAsia="en-US" w:bidi="ar-SA"/>
      </w:rPr>
    </w:lvl>
    <w:lvl w:ilvl="6" w:tplc="42948488">
      <w:numFmt w:val="bullet"/>
      <w:lvlText w:val="•"/>
      <w:lvlJc w:val="left"/>
      <w:pPr>
        <w:ind w:left="4140" w:hanging="242"/>
      </w:pPr>
      <w:rPr>
        <w:rFonts w:hint="default"/>
        <w:lang w:val="ru-RU" w:eastAsia="en-US" w:bidi="ar-SA"/>
      </w:rPr>
    </w:lvl>
    <w:lvl w:ilvl="7" w:tplc="F8662DB4">
      <w:numFmt w:val="bullet"/>
      <w:lvlText w:val="•"/>
      <w:lvlJc w:val="left"/>
      <w:pPr>
        <w:ind w:left="4800" w:hanging="242"/>
      </w:pPr>
      <w:rPr>
        <w:rFonts w:hint="default"/>
        <w:lang w:val="ru-RU" w:eastAsia="en-US" w:bidi="ar-SA"/>
      </w:rPr>
    </w:lvl>
    <w:lvl w:ilvl="8" w:tplc="BC8A7DE8">
      <w:numFmt w:val="bullet"/>
      <w:lvlText w:val="•"/>
      <w:lvlJc w:val="left"/>
      <w:pPr>
        <w:ind w:left="5460" w:hanging="242"/>
      </w:pPr>
      <w:rPr>
        <w:rFonts w:hint="default"/>
        <w:lang w:val="ru-RU" w:eastAsia="en-US" w:bidi="ar-SA"/>
      </w:rPr>
    </w:lvl>
  </w:abstractNum>
  <w:abstractNum w:abstractNumId="1">
    <w:nsid w:val="0C375CF5"/>
    <w:multiLevelType w:val="hybridMultilevel"/>
    <w:tmpl w:val="F6E8B4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F2629B"/>
    <w:multiLevelType w:val="hybridMultilevel"/>
    <w:tmpl w:val="2DC8BEEA"/>
    <w:lvl w:ilvl="0" w:tplc="B0C4FF96">
      <w:start w:val="1"/>
      <w:numFmt w:val="decimal"/>
      <w:lvlText w:val="%1)"/>
      <w:lvlJc w:val="left"/>
      <w:pPr>
        <w:ind w:left="203" w:hanging="318"/>
        <w:jc w:val="right"/>
      </w:pPr>
      <w:rPr>
        <w:rFonts w:ascii="Times New Roman" w:eastAsia="Cambria" w:hAnsi="Times New Roman" w:cs="Times New Roman" w:hint="default"/>
        <w:color w:val="231F20"/>
        <w:spacing w:val="0"/>
        <w:w w:val="104"/>
        <w:sz w:val="24"/>
        <w:szCs w:val="24"/>
        <w:lang w:val="ru-RU" w:eastAsia="en-US" w:bidi="ar-SA"/>
      </w:rPr>
    </w:lvl>
    <w:lvl w:ilvl="1" w:tplc="1294FD40">
      <w:numFmt w:val="bullet"/>
      <w:lvlText w:val="•"/>
      <w:lvlJc w:val="left"/>
      <w:pPr>
        <w:ind w:left="858" w:hanging="318"/>
      </w:pPr>
      <w:rPr>
        <w:rFonts w:hint="default"/>
        <w:lang w:val="ru-RU" w:eastAsia="en-US" w:bidi="ar-SA"/>
      </w:rPr>
    </w:lvl>
    <w:lvl w:ilvl="2" w:tplc="20ACC1E4">
      <w:numFmt w:val="bullet"/>
      <w:lvlText w:val="•"/>
      <w:lvlJc w:val="left"/>
      <w:pPr>
        <w:ind w:left="1516" w:hanging="318"/>
      </w:pPr>
      <w:rPr>
        <w:rFonts w:hint="default"/>
        <w:lang w:val="ru-RU" w:eastAsia="en-US" w:bidi="ar-SA"/>
      </w:rPr>
    </w:lvl>
    <w:lvl w:ilvl="3" w:tplc="D0A62304">
      <w:numFmt w:val="bullet"/>
      <w:lvlText w:val="•"/>
      <w:lvlJc w:val="left"/>
      <w:pPr>
        <w:ind w:left="2174" w:hanging="318"/>
      </w:pPr>
      <w:rPr>
        <w:rFonts w:hint="default"/>
        <w:lang w:val="ru-RU" w:eastAsia="en-US" w:bidi="ar-SA"/>
      </w:rPr>
    </w:lvl>
    <w:lvl w:ilvl="4" w:tplc="DAA6AFA4">
      <w:numFmt w:val="bullet"/>
      <w:lvlText w:val="•"/>
      <w:lvlJc w:val="left"/>
      <w:pPr>
        <w:ind w:left="2832" w:hanging="318"/>
      </w:pPr>
      <w:rPr>
        <w:rFonts w:hint="default"/>
        <w:lang w:val="ru-RU" w:eastAsia="en-US" w:bidi="ar-SA"/>
      </w:rPr>
    </w:lvl>
    <w:lvl w:ilvl="5" w:tplc="D3BA39F2">
      <w:numFmt w:val="bullet"/>
      <w:lvlText w:val="•"/>
      <w:lvlJc w:val="left"/>
      <w:pPr>
        <w:ind w:left="3490" w:hanging="318"/>
      </w:pPr>
      <w:rPr>
        <w:rFonts w:hint="default"/>
        <w:lang w:val="ru-RU" w:eastAsia="en-US" w:bidi="ar-SA"/>
      </w:rPr>
    </w:lvl>
    <w:lvl w:ilvl="6" w:tplc="5B5E7A56">
      <w:numFmt w:val="bullet"/>
      <w:lvlText w:val="•"/>
      <w:lvlJc w:val="left"/>
      <w:pPr>
        <w:ind w:left="4148" w:hanging="318"/>
      </w:pPr>
      <w:rPr>
        <w:rFonts w:hint="default"/>
        <w:lang w:val="ru-RU" w:eastAsia="en-US" w:bidi="ar-SA"/>
      </w:rPr>
    </w:lvl>
    <w:lvl w:ilvl="7" w:tplc="A02099CA">
      <w:numFmt w:val="bullet"/>
      <w:lvlText w:val="•"/>
      <w:lvlJc w:val="left"/>
      <w:pPr>
        <w:ind w:left="4806" w:hanging="318"/>
      </w:pPr>
      <w:rPr>
        <w:rFonts w:hint="default"/>
        <w:lang w:val="ru-RU" w:eastAsia="en-US" w:bidi="ar-SA"/>
      </w:rPr>
    </w:lvl>
    <w:lvl w:ilvl="8" w:tplc="63EA9F26">
      <w:numFmt w:val="bullet"/>
      <w:lvlText w:val="•"/>
      <w:lvlJc w:val="left"/>
      <w:pPr>
        <w:ind w:left="5464" w:hanging="318"/>
      </w:pPr>
      <w:rPr>
        <w:rFonts w:hint="default"/>
        <w:lang w:val="ru-RU" w:eastAsia="en-US" w:bidi="ar-SA"/>
      </w:rPr>
    </w:lvl>
  </w:abstractNum>
  <w:abstractNum w:abstractNumId="3">
    <w:nsid w:val="3A2E3810"/>
    <w:multiLevelType w:val="hybridMultilevel"/>
    <w:tmpl w:val="E948038A"/>
    <w:lvl w:ilvl="0" w:tplc="39B2DC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D638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7652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C0AF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58EF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EC78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665B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40D7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02F6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B572AD3"/>
    <w:multiLevelType w:val="hybridMultilevel"/>
    <w:tmpl w:val="49BC353C"/>
    <w:lvl w:ilvl="0" w:tplc="90BE73BC">
      <w:start w:val="1"/>
      <w:numFmt w:val="decimal"/>
      <w:lvlText w:val="%1."/>
      <w:lvlJc w:val="left"/>
      <w:pPr>
        <w:ind w:left="1095" w:hanging="209"/>
      </w:pPr>
      <w:rPr>
        <w:rFonts w:ascii="Times New Roman" w:eastAsia="Times New Roman" w:hAnsi="Times New Roman" w:cs="Times New Roman" w:hint="default"/>
        <w:color w:val="231F20"/>
        <w:w w:val="102"/>
        <w:sz w:val="24"/>
        <w:szCs w:val="24"/>
        <w:lang w:val="ru-RU" w:eastAsia="en-US" w:bidi="ar-SA"/>
      </w:rPr>
    </w:lvl>
    <w:lvl w:ilvl="1" w:tplc="88FEE4A0">
      <w:numFmt w:val="bullet"/>
      <w:lvlText w:val="•"/>
      <w:lvlJc w:val="left"/>
      <w:pPr>
        <w:ind w:left="1844" w:hanging="209"/>
      </w:pPr>
      <w:rPr>
        <w:rFonts w:hint="default"/>
        <w:lang w:val="ru-RU" w:eastAsia="en-US" w:bidi="ar-SA"/>
      </w:rPr>
    </w:lvl>
    <w:lvl w:ilvl="2" w:tplc="5E0C512E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3" w:tplc="C576DCA4">
      <w:numFmt w:val="bullet"/>
      <w:lvlText w:val="•"/>
      <w:lvlJc w:val="left"/>
      <w:pPr>
        <w:ind w:left="3332" w:hanging="209"/>
      </w:pPr>
      <w:rPr>
        <w:rFonts w:hint="default"/>
        <w:lang w:val="ru-RU" w:eastAsia="en-US" w:bidi="ar-SA"/>
      </w:rPr>
    </w:lvl>
    <w:lvl w:ilvl="4" w:tplc="0A00F982">
      <w:numFmt w:val="bullet"/>
      <w:lvlText w:val="•"/>
      <w:lvlJc w:val="left"/>
      <w:pPr>
        <w:ind w:left="4076" w:hanging="209"/>
      </w:pPr>
      <w:rPr>
        <w:rFonts w:hint="default"/>
        <w:lang w:val="ru-RU" w:eastAsia="en-US" w:bidi="ar-SA"/>
      </w:rPr>
    </w:lvl>
    <w:lvl w:ilvl="5" w:tplc="9EAEFFD0">
      <w:numFmt w:val="bullet"/>
      <w:lvlText w:val="•"/>
      <w:lvlJc w:val="left"/>
      <w:pPr>
        <w:ind w:left="4820" w:hanging="209"/>
      </w:pPr>
      <w:rPr>
        <w:rFonts w:hint="default"/>
        <w:lang w:val="ru-RU" w:eastAsia="en-US" w:bidi="ar-SA"/>
      </w:rPr>
    </w:lvl>
    <w:lvl w:ilvl="6" w:tplc="9BC20F1C">
      <w:numFmt w:val="bullet"/>
      <w:lvlText w:val="•"/>
      <w:lvlJc w:val="left"/>
      <w:pPr>
        <w:ind w:left="5564" w:hanging="209"/>
      </w:pPr>
      <w:rPr>
        <w:rFonts w:hint="default"/>
        <w:lang w:val="ru-RU" w:eastAsia="en-US" w:bidi="ar-SA"/>
      </w:rPr>
    </w:lvl>
    <w:lvl w:ilvl="7" w:tplc="18A61B6A">
      <w:numFmt w:val="bullet"/>
      <w:lvlText w:val="•"/>
      <w:lvlJc w:val="left"/>
      <w:pPr>
        <w:ind w:left="6308" w:hanging="209"/>
      </w:pPr>
      <w:rPr>
        <w:rFonts w:hint="default"/>
        <w:lang w:val="ru-RU" w:eastAsia="en-US" w:bidi="ar-SA"/>
      </w:rPr>
    </w:lvl>
    <w:lvl w:ilvl="8" w:tplc="14962B76">
      <w:numFmt w:val="bullet"/>
      <w:lvlText w:val="•"/>
      <w:lvlJc w:val="left"/>
      <w:pPr>
        <w:ind w:left="7052" w:hanging="209"/>
      </w:pPr>
      <w:rPr>
        <w:rFonts w:hint="default"/>
        <w:lang w:val="ru-RU" w:eastAsia="en-US" w:bidi="ar-SA"/>
      </w:rPr>
    </w:lvl>
  </w:abstractNum>
  <w:abstractNum w:abstractNumId="5">
    <w:nsid w:val="42493808"/>
    <w:multiLevelType w:val="hybridMultilevel"/>
    <w:tmpl w:val="770ED5BC"/>
    <w:lvl w:ilvl="0" w:tplc="2A5EAE9A">
      <w:start w:val="1"/>
      <w:numFmt w:val="decimal"/>
      <w:lvlText w:val="%1)"/>
      <w:lvlJc w:val="left"/>
      <w:pPr>
        <w:ind w:left="317" w:hanging="237"/>
      </w:pPr>
      <w:rPr>
        <w:rFonts w:ascii="Cambria" w:eastAsia="Cambria" w:hAnsi="Cambria" w:cs="Cambria" w:hint="default"/>
        <w:color w:val="231F20"/>
        <w:w w:val="104"/>
        <w:sz w:val="20"/>
        <w:szCs w:val="20"/>
        <w:lang w:val="ru-RU" w:eastAsia="en-US" w:bidi="ar-SA"/>
      </w:rPr>
    </w:lvl>
    <w:lvl w:ilvl="1" w:tplc="EADA7242">
      <w:numFmt w:val="bullet"/>
      <w:lvlText w:val="•"/>
      <w:lvlJc w:val="left"/>
      <w:pPr>
        <w:ind w:left="966" w:hanging="237"/>
      </w:pPr>
      <w:rPr>
        <w:rFonts w:hint="default"/>
        <w:lang w:val="ru-RU" w:eastAsia="en-US" w:bidi="ar-SA"/>
      </w:rPr>
    </w:lvl>
    <w:lvl w:ilvl="2" w:tplc="CC2C7090">
      <w:numFmt w:val="bullet"/>
      <w:lvlText w:val="•"/>
      <w:lvlJc w:val="left"/>
      <w:pPr>
        <w:ind w:left="1612" w:hanging="237"/>
      </w:pPr>
      <w:rPr>
        <w:rFonts w:hint="default"/>
        <w:lang w:val="ru-RU" w:eastAsia="en-US" w:bidi="ar-SA"/>
      </w:rPr>
    </w:lvl>
    <w:lvl w:ilvl="3" w:tplc="E23248B0">
      <w:numFmt w:val="bullet"/>
      <w:lvlText w:val="•"/>
      <w:lvlJc w:val="left"/>
      <w:pPr>
        <w:ind w:left="2258" w:hanging="237"/>
      </w:pPr>
      <w:rPr>
        <w:rFonts w:hint="default"/>
        <w:lang w:val="ru-RU" w:eastAsia="en-US" w:bidi="ar-SA"/>
      </w:rPr>
    </w:lvl>
    <w:lvl w:ilvl="4" w:tplc="F6943E24">
      <w:numFmt w:val="bullet"/>
      <w:lvlText w:val="•"/>
      <w:lvlJc w:val="left"/>
      <w:pPr>
        <w:ind w:left="2904" w:hanging="237"/>
      </w:pPr>
      <w:rPr>
        <w:rFonts w:hint="default"/>
        <w:lang w:val="ru-RU" w:eastAsia="en-US" w:bidi="ar-SA"/>
      </w:rPr>
    </w:lvl>
    <w:lvl w:ilvl="5" w:tplc="375C3A58">
      <w:numFmt w:val="bullet"/>
      <w:lvlText w:val="•"/>
      <w:lvlJc w:val="left"/>
      <w:pPr>
        <w:ind w:left="3550" w:hanging="237"/>
      </w:pPr>
      <w:rPr>
        <w:rFonts w:hint="default"/>
        <w:lang w:val="ru-RU" w:eastAsia="en-US" w:bidi="ar-SA"/>
      </w:rPr>
    </w:lvl>
    <w:lvl w:ilvl="6" w:tplc="CAA4AFFA">
      <w:numFmt w:val="bullet"/>
      <w:lvlText w:val="•"/>
      <w:lvlJc w:val="left"/>
      <w:pPr>
        <w:ind w:left="4196" w:hanging="237"/>
      </w:pPr>
      <w:rPr>
        <w:rFonts w:hint="default"/>
        <w:lang w:val="ru-RU" w:eastAsia="en-US" w:bidi="ar-SA"/>
      </w:rPr>
    </w:lvl>
    <w:lvl w:ilvl="7" w:tplc="A6E4E214">
      <w:numFmt w:val="bullet"/>
      <w:lvlText w:val="•"/>
      <w:lvlJc w:val="left"/>
      <w:pPr>
        <w:ind w:left="4842" w:hanging="237"/>
      </w:pPr>
      <w:rPr>
        <w:rFonts w:hint="default"/>
        <w:lang w:val="ru-RU" w:eastAsia="en-US" w:bidi="ar-SA"/>
      </w:rPr>
    </w:lvl>
    <w:lvl w:ilvl="8" w:tplc="B67668CA">
      <w:numFmt w:val="bullet"/>
      <w:lvlText w:val="•"/>
      <w:lvlJc w:val="left"/>
      <w:pPr>
        <w:ind w:left="5488" w:hanging="237"/>
      </w:pPr>
      <w:rPr>
        <w:rFonts w:hint="default"/>
        <w:lang w:val="ru-RU" w:eastAsia="en-US" w:bidi="ar-SA"/>
      </w:rPr>
    </w:lvl>
  </w:abstractNum>
  <w:abstractNum w:abstractNumId="6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427AA"/>
    <w:multiLevelType w:val="hybridMultilevel"/>
    <w:tmpl w:val="C96CC884"/>
    <w:lvl w:ilvl="0" w:tplc="FD9E1AB6">
      <w:start w:val="1"/>
      <w:numFmt w:val="decimal"/>
      <w:lvlText w:val="%1)"/>
      <w:lvlJc w:val="left"/>
      <w:pPr>
        <w:ind w:left="317" w:hanging="230"/>
      </w:pPr>
      <w:rPr>
        <w:rFonts w:ascii="Cambria" w:eastAsia="Cambria" w:hAnsi="Cambria" w:cs="Cambria" w:hint="default"/>
        <w:color w:val="231F20"/>
        <w:spacing w:val="-1"/>
        <w:w w:val="104"/>
        <w:sz w:val="20"/>
        <w:szCs w:val="20"/>
        <w:lang w:val="ru-RU" w:eastAsia="en-US" w:bidi="ar-SA"/>
      </w:rPr>
    </w:lvl>
    <w:lvl w:ilvl="1" w:tplc="2984FD24">
      <w:numFmt w:val="bullet"/>
      <w:lvlText w:val="•"/>
      <w:lvlJc w:val="left"/>
      <w:pPr>
        <w:ind w:left="966" w:hanging="230"/>
      </w:pPr>
      <w:rPr>
        <w:rFonts w:hint="default"/>
        <w:lang w:val="ru-RU" w:eastAsia="en-US" w:bidi="ar-SA"/>
      </w:rPr>
    </w:lvl>
    <w:lvl w:ilvl="2" w:tplc="E1E246B2">
      <w:numFmt w:val="bullet"/>
      <w:lvlText w:val="•"/>
      <w:lvlJc w:val="left"/>
      <w:pPr>
        <w:ind w:left="1612" w:hanging="230"/>
      </w:pPr>
      <w:rPr>
        <w:rFonts w:hint="default"/>
        <w:lang w:val="ru-RU" w:eastAsia="en-US" w:bidi="ar-SA"/>
      </w:rPr>
    </w:lvl>
    <w:lvl w:ilvl="3" w:tplc="814492B4">
      <w:numFmt w:val="bullet"/>
      <w:lvlText w:val="•"/>
      <w:lvlJc w:val="left"/>
      <w:pPr>
        <w:ind w:left="2258" w:hanging="230"/>
      </w:pPr>
      <w:rPr>
        <w:rFonts w:hint="default"/>
        <w:lang w:val="ru-RU" w:eastAsia="en-US" w:bidi="ar-SA"/>
      </w:rPr>
    </w:lvl>
    <w:lvl w:ilvl="4" w:tplc="8E92E676">
      <w:numFmt w:val="bullet"/>
      <w:lvlText w:val="•"/>
      <w:lvlJc w:val="left"/>
      <w:pPr>
        <w:ind w:left="2904" w:hanging="230"/>
      </w:pPr>
      <w:rPr>
        <w:rFonts w:hint="default"/>
        <w:lang w:val="ru-RU" w:eastAsia="en-US" w:bidi="ar-SA"/>
      </w:rPr>
    </w:lvl>
    <w:lvl w:ilvl="5" w:tplc="D1A8C1AC">
      <w:numFmt w:val="bullet"/>
      <w:lvlText w:val="•"/>
      <w:lvlJc w:val="left"/>
      <w:pPr>
        <w:ind w:left="3550" w:hanging="230"/>
      </w:pPr>
      <w:rPr>
        <w:rFonts w:hint="default"/>
        <w:lang w:val="ru-RU" w:eastAsia="en-US" w:bidi="ar-SA"/>
      </w:rPr>
    </w:lvl>
    <w:lvl w:ilvl="6" w:tplc="9F82BDFE">
      <w:numFmt w:val="bullet"/>
      <w:lvlText w:val="•"/>
      <w:lvlJc w:val="left"/>
      <w:pPr>
        <w:ind w:left="4196" w:hanging="230"/>
      </w:pPr>
      <w:rPr>
        <w:rFonts w:hint="default"/>
        <w:lang w:val="ru-RU" w:eastAsia="en-US" w:bidi="ar-SA"/>
      </w:rPr>
    </w:lvl>
    <w:lvl w:ilvl="7" w:tplc="2E34F390">
      <w:numFmt w:val="bullet"/>
      <w:lvlText w:val="•"/>
      <w:lvlJc w:val="left"/>
      <w:pPr>
        <w:ind w:left="4842" w:hanging="230"/>
      </w:pPr>
      <w:rPr>
        <w:rFonts w:hint="default"/>
        <w:lang w:val="ru-RU" w:eastAsia="en-US" w:bidi="ar-SA"/>
      </w:rPr>
    </w:lvl>
    <w:lvl w:ilvl="8" w:tplc="7E6A3FF8">
      <w:numFmt w:val="bullet"/>
      <w:lvlText w:val="•"/>
      <w:lvlJc w:val="left"/>
      <w:pPr>
        <w:ind w:left="5488" w:hanging="230"/>
      </w:pPr>
      <w:rPr>
        <w:rFonts w:hint="default"/>
        <w:lang w:val="ru-RU" w:eastAsia="en-US" w:bidi="ar-SA"/>
      </w:rPr>
    </w:lvl>
  </w:abstractNum>
  <w:abstractNum w:abstractNumId="8">
    <w:nsid w:val="5CC775D0"/>
    <w:multiLevelType w:val="hybridMultilevel"/>
    <w:tmpl w:val="F72E2044"/>
    <w:lvl w:ilvl="0" w:tplc="17A0D7E2">
      <w:numFmt w:val="bullet"/>
      <w:lvlText w:val="—"/>
      <w:lvlJc w:val="left"/>
      <w:pPr>
        <w:ind w:left="1095" w:hanging="235"/>
      </w:pPr>
      <w:rPr>
        <w:rFonts w:ascii="Times New Roman" w:eastAsia="Times New Roman" w:hAnsi="Times New Roman" w:cs="Times New Roman" w:hint="default"/>
        <w:color w:val="231F20"/>
        <w:w w:val="89"/>
        <w:sz w:val="20"/>
        <w:szCs w:val="20"/>
        <w:lang w:val="ru-RU" w:eastAsia="en-US" w:bidi="ar-SA"/>
      </w:rPr>
    </w:lvl>
    <w:lvl w:ilvl="1" w:tplc="BADAF05C">
      <w:numFmt w:val="bullet"/>
      <w:lvlText w:val="•"/>
      <w:lvlJc w:val="left"/>
      <w:pPr>
        <w:ind w:left="1844" w:hanging="235"/>
      </w:pPr>
      <w:rPr>
        <w:rFonts w:hint="default"/>
        <w:lang w:val="ru-RU" w:eastAsia="en-US" w:bidi="ar-SA"/>
      </w:rPr>
    </w:lvl>
    <w:lvl w:ilvl="2" w:tplc="99A83114">
      <w:numFmt w:val="bullet"/>
      <w:lvlText w:val="•"/>
      <w:lvlJc w:val="left"/>
      <w:pPr>
        <w:ind w:left="2588" w:hanging="235"/>
      </w:pPr>
      <w:rPr>
        <w:rFonts w:hint="default"/>
        <w:lang w:val="ru-RU" w:eastAsia="en-US" w:bidi="ar-SA"/>
      </w:rPr>
    </w:lvl>
    <w:lvl w:ilvl="3" w:tplc="2D5C9AF0">
      <w:numFmt w:val="bullet"/>
      <w:lvlText w:val="•"/>
      <w:lvlJc w:val="left"/>
      <w:pPr>
        <w:ind w:left="3332" w:hanging="235"/>
      </w:pPr>
      <w:rPr>
        <w:rFonts w:hint="default"/>
        <w:lang w:val="ru-RU" w:eastAsia="en-US" w:bidi="ar-SA"/>
      </w:rPr>
    </w:lvl>
    <w:lvl w:ilvl="4" w:tplc="9962C20C">
      <w:numFmt w:val="bullet"/>
      <w:lvlText w:val="•"/>
      <w:lvlJc w:val="left"/>
      <w:pPr>
        <w:ind w:left="4076" w:hanging="235"/>
      </w:pPr>
      <w:rPr>
        <w:rFonts w:hint="default"/>
        <w:lang w:val="ru-RU" w:eastAsia="en-US" w:bidi="ar-SA"/>
      </w:rPr>
    </w:lvl>
    <w:lvl w:ilvl="5" w:tplc="F1AE57B4">
      <w:numFmt w:val="bullet"/>
      <w:lvlText w:val="•"/>
      <w:lvlJc w:val="left"/>
      <w:pPr>
        <w:ind w:left="4820" w:hanging="235"/>
      </w:pPr>
      <w:rPr>
        <w:rFonts w:hint="default"/>
        <w:lang w:val="ru-RU" w:eastAsia="en-US" w:bidi="ar-SA"/>
      </w:rPr>
    </w:lvl>
    <w:lvl w:ilvl="6" w:tplc="16B43DEE">
      <w:numFmt w:val="bullet"/>
      <w:lvlText w:val="•"/>
      <w:lvlJc w:val="left"/>
      <w:pPr>
        <w:ind w:left="5564" w:hanging="235"/>
      </w:pPr>
      <w:rPr>
        <w:rFonts w:hint="default"/>
        <w:lang w:val="ru-RU" w:eastAsia="en-US" w:bidi="ar-SA"/>
      </w:rPr>
    </w:lvl>
    <w:lvl w:ilvl="7" w:tplc="4F46AD86">
      <w:numFmt w:val="bullet"/>
      <w:lvlText w:val="•"/>
      <w:lvlJc w:val="left"/>
      <w:pPr>
        <w:ind w:left="6308" w:hanging="235"/>
      </w:pPr>
      <w:rPr>
        <w:rFonts w:hint="default"/>
        <w:lang w:val="ru-RU" w:eastAsia="en-US" w:bidi="ar-SA"/>
      </w:rPr>
    </w:lvl>
    <w:lvl w:ilvl="8" w:tplc="93C0B734">
      <w:numFmt w:val="bullet"/>
      <w:lvlText w:val="•"/>
      <w:lvlJc w:val="left"/>
      <w:pPr>
        <w:ind w:left="7052" w:hanging="235"/>
      </w:pPr>
      <w:rPr>
        <w:rFonts w:hint="default"/>
        <w:lang w:val="ru-RU" w:eastAsia="en-US" w:bidi="ar-SA"/>
      </w:rPr>
    </w:lvl>
  </w:abstractNum>
  <w:abstractNum w:abstractNumId="9">
    <w:nsid w:val="62F80C3A"/>
    <w:multiLevelType w:val="multilevel"/>
    <w:tmpl w:val="9D10F384"/>
    <w:lvl w:ilvl="0">
      <w:start w:val="1"/>
      <w:numFmt w:val="decimal"/>
      <w:lvlText w:val="%1)"/>
      <w:lvlJc w:val="left"/>
      <w:pPr>
        <w:ind w:left="203" w:hanging="228"/>
      </w:pPr>
      <w:rPr>
        <w:rFonts w:ascii="Cambria" w:eastAsia="Cambria" w:hAnsi="Cambria" w:cs="Cambria" w:hint="default"/>
        <w:color w:val="231F20"/>
        <w:spacing w:val="-2"/>
        <w:w w:val="104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84" w:hanging="284"/>
        <w:jc w:val="right"/>
      </w:pPr>
      <w:rPr>
        <w:rFonts w:hint="default"/>
        <w:spacing w:val="-5"/>
        <w:w w:val="11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87" w:hanging="402"/>
        <w:jc w:val="right"/>
      </w:pPr>
      <w:rPr>
        <w:rFonts w:ascii="Cambria" w:eastAsia="Cambria" w:hAnsi="Cambria" w:cs="Cambria" w:hint="default"/>
        <w:color w:val="231F20"/>
        <w:spacing w:val="-6"/>
        <w:w w:val="9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841" w:hanging="242"/>
      </w:pPr>
      <w:rPr>
        <w:rFonts w:ascii="Times New Roman" w:eastAsia="Cambria" w:hAnsi="Times New Roman" w:cs="Times New Roman" w:hint="default"/>
        <w:color w:val="231F20"/>
        <w:w w:val="104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722" w:hanging="2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65" w:hanging="2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08" w:hanging="2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51" w:hanging="2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94" w:hanging="242"/>
      </w:pPr>
      <w:rPr>
        <w:rFonts w:hint="default"/>
        <w:lang w:val="ru-RU" w:eastAsia="en-US" w:bidi="ar-SA"/>
      </w:rPr>
    </w:lvl>
  </w:abstractNum>
  <w:abstractNum w:abstractNumId="10">
    <w:nsid w:val="697C7A6D"/>
    <w:multiLevelType w:val="hybridMultilevel"/>
    <w:tmpl w:val="D1D6A09C"/>
    <w:lvl w:ilvl="0" w:tplc="F8F451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664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6826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62EF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DE14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28B1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6CF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30CA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2CCE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ADD6F5A"/>
    <w:multiLevelType w:val="hybridMultilevel"/>
    <w:tmpl w:val="2626FB36"/>
    <w:lvl w:ilvl="0" w:tplc="F3E8C7CC">
      <w:start w:val="1"/>
      <w:numFmt w:val="decimal"/>
      <w:lvlText w:val="%1."/>
      <w:lvlJc w:val="left"/>
      <w:pPr>
        <w:ind w:left="1095" w:hanging="215"/>
      </w:pPr>
      <w:rPr>
        <w:rFonts w:ascii="Times New Roman" w:eastAsia="Times New Roman" w:hAnsi="Times New Roman" w:cs="Times New Roman" w:hint="default"/>
        <w:color w:val="231F20"/>
        <w:spacing w:val="0"/>
        <w:w w:val="102"/>
        <w:sz w:val="24"/>
        <w:szCs w:val="24"/>
        <w:lang w:val="ru-RU" w:eastAsia="en-US" w:bidi="ar-SA"/>
      </w:rPr>
    </w:lvl>
    <w:lvl w:ilvl="1" w:tplc="7BFA89D4">
      <w:numFmt w:val="bullet"/>
      <w:lvlText w:val="•"/>
      <w:lvlJc w:val="left"/>
      <w:pPr>
        <w:ind w:left="1844" w:hanging="215"/>
      </w:pPr>
      <w:rPr>
        <w:rFonts w:hint="default"/>
        <w:lang w:val="ru-RU" w:eastAsia="en-US" w:bidi="ar-SA"/>
      </w:rPr>
    </w:lvl>
    <w:lvl w:ilvl="2" w:tplc="F1DE9B0E">
      <w:numFmt w:val="bullet"/>
      <w:lvlText w:val="•"/>
      <w:lvlJc w:val="left"/>
      <w:pPr>
        <w:ind w:left="2588" w:hanging="215"/>
      </w:pPr>
      <w:rPr>
        <w:rFonts w:hint="default"/>
        <w:lang w:val="ru-RU" w:eastAsia="en-US" w:bidi="ar-SA"/>
      </w:rPr>
    </w:lvl>
    <w:lvl w:ilvl="3" w:tplc="D0E43A48">
      <w:numFmt w:val="bullet"/>
      <w:lvlText w:val="•"/>
      <w:lvlJc w:val="left"/>
      <w:pPr>
        <w:ind w:left="3332" w:hanging="215"/>
      </w:pPr>
      <w:rPr>
        <w:rFonts w:hint="default"/>
        <w:lang w:val="ru-RU" w:eastAsia="en-US" w:bidi="ar-SA"/>
      </w:rPr>
    </w:lvl>
    <w:lvl w:ilvl="4" w:tplc="25AEDB5C">
      <w:numFmt w:val="bullet"/>
      <w:lvlText w:val="•"/>
      <w:lvlJc w:val="left"/>
      <w:pPr>
        <w:ind w:left="4076" w:hanging="215"/>
      </w:pPr>
      <w:rPr>
        <w:rFonts w:hint="default"/>
        <w:lang w:val="ru-RU" w:eastAsia="en-US" w:bidi="ar-SA"/>
      </w:rPr>
    </w:lvl>
    <w:lvl w:ilvl="5" w:tplc="183AE682">
      <w:numFmt w:val="bullet"/>
      <w:lvlText w:val="•"/>
      <w:lvlJc w:val="left"/>
      <w:pPr>
        <w:ind w:left="4820" w:hanging="215"/>
      </w:pPr>
      <w:rPr>
        <w:rFonts w:hint="default"/>
        <w:lang w:val="ru-RU" w:eastAsia="en-US" w:bidi="ar-SA"/>
      </w:rPr>
    </w:lvl>
    <w:lvl w:ilvl="6" w:tplc="94DC2202">
      <w:numFmt w:val="bullet"/>
      <w:lvlText w:val="•"/>
      <w:lvlJc w:val="left"/>
      <w:pPr>
        <w:ind w:left="5564" w:hanging="215"/>
      </w:pPr>
      <w:rPr>
        <w:rFonts w:hint="default"/>
        <w:lang w:val="ru-RU" w:eastAsia="en-US" w:bidi="ar-SA"/>
      </w:rPr>
    </w:lvl>
    <w:lvl w:ilvl="7" w:tplc="26A60240">
      <w:numFmt w:val="bullet"/>
      <w:lvlText w:val="•"/>
      <w:lvlJc w:val="left"/>
      <w:pPr>
        <w:ind w:left="6308" w:hanging="215"/>
      </w:pPr>
      <w:rPr>
        <w:rFonts w:hint="default"/>
        <w:lang w:val="ru-RU" w:eastAsia="en-US" w:bidi="ar-SA"/>
      </w:rPr>
    </w:lvl>
    <w:lvl w:ilvl="8" w:tplc="91D65A7A">
      <w:numFmt w:val="bullet"/>
      <w:lvlText w:val="•"/>
      <w:lvlJc w:val="left"/>
      <w:pPr>
        <w:ind w:left="7052" w:hanging="215"/>
      </w:pPr>
      <w:rPr>
        <w:rFonts w:hint="default"/>
        <w:lang w:val="ru-RU" w:eastAsia="en-US" w:bidi="ar-SA"/>
      </w:rPr>
    </w:lvl>
  </w:abstractNum>
  <w:abstractNum w:abstractNumId="12">
    <w:nsid w:val="7A9337FF"/>
    <w:multiLevelType w:val="hybridMultilevel"/>
    <w:tmpl w:val="F394F970"/>
    <w:lvl w:ilvl="0" w:tplc="C0C288D8">
      <w:start w:val="1"/>
      <w:numFmt w:val="decimal"/>
      <w:lvlText w:val="%1)"/>
      <w:lvlJc w:val="left"/>
      <w:pPr>
        <w:ind w:left="317" w:hanging="231"/>
      </w:pPr>
      <w:rPr>
        <w:rFonts w:ascii="Cambria" w:eastAsia="Cambria" w:hAnsi="Cambria" w:cs="Cambria" w:hint="default"/>
        <w:color w:val="231F20"/>
        <w:spacing w:val="-1"/>
        <w:w w:val="104"/>
        <w:sz w:val="20"/>
        <w:szCs w:val="20"/>
        <w:lang w:val="ru-RU" w:eastAsia="en-US" w:bidi="ar-SA"/>
      </w:rPr>
    </w:lvl>
    <w:lvl w:ilvl="1" w:tplc="5A4EC778">
      <w:numFmt w:val="bullet"/>
      <w:lvlText w:val="•"/>
      <w:lvlJc w:val="left"/>
      <w:pPr>
        <w:ind w:left="966" w:hanging="231"/>
      </w:pPr>
      <w:rPr>
        <w:rFonts w:hint="default"/>
        <w:lang w:val="ru-RU" w:eastAsia="en-US" w:bidi="ar-SA"/>
      </w:rPr>
    </w:lvl>
    <w:lvl w:ilvl="2" w:tplc="D7D47B72">
      <w:numFmt w:val="bullet"/>
      <w:lvlText w:val="•"/>
      <w:lvlJc w:val="left"/>
      <w:pPr>
        <w:ind w:left="1612" w:hanging="231"/>
      </w:pPr>
      <w:rPr>
        <w:rFonts w:hint="default"/>
        <w:lang w:val="ru-RU" w:eastAsia="en-US" w:bidi="ar-SA"/>
      </w:rPr>
    </w:lvl>
    <w:lvl w:ilvl="3" w:tplc="6B842302">
      <w:numFmt w:val="bullet"/>
      <w:lvlText w:val="•"/>
      <w:lvlJc w:val="left"/>
      <w:pPr>
        <w:ind w:left="2258" w:hanging="231"/>
      </w:pPr>
      <w:rPr>
        <w:rFonts w:hint="default"/>
        <w:lang w:val="ru-RU" w:eastAsia="en-US" w:bidi="ar-SA"/>
      </w:rPr>
    </w:lvl>
    <w:lvl w:ilvl="4" w:tplc="72D25CF2">
      <w:numFmt w:val="bullet"/>
      <w:lvlText w:val="•"/>
      <w:lvlJc w:val="left"/>
      <w:pPr>
        <w:ind w:left="2904" w:hanging="231"/>
      </w:pPr>
      <w:rPr>
        <w:rFonts w:hint="default"/>
        <w:lang w:val="ru-RU" w:eastAsia="en-US" w:bidi="ar-SA"/>
      </w:rPr>
    </w:lvl>
    <w:lvl w:ilvl="5" w:tplc="40E87A62">
      <w:numFmt w:val="bullet"/>
      <w:lvlText w:val="•"/>
      <w:lvlJc w:val="left"/>
      <w:pPr>
        <w:ind w:left="3550" w:hanging="231"/>
      </w:pPr>
      <w:rPr>
        <w:rFonts w:hint="default"/>
        <w:lang w:val="ru-RU" w:eastAsia="en-US" w:bidi="ar-SA"/>
      </w:rPr>
    </w:lvl>
    <w:lvl w:ilvl="6" w:tplc="80166270">
      <w:numFmt w:val="bullet"/>
      <w:lvlText w:val="•"/>
      <w:lvlJc w:val="left"/>
      <w:pPr>
        <w:ind w:left="4196" w:hanging="231"/>
      </w:pPr>
      <w:rPr>
        <w:rFonts w:hint="default"/>
        <w:lang w:val="ru-RU" w:eastAsia="en-US" w:bidi="ar-SA"/>
      </w:rPr>
    </w:lvl>
    <w:lvl w:ilvl="7" w:tplc="D9E84630">
      <w:numFmt w:val="bullet"/>
      <w:lvlText w:val="•"/>
      <w:lvlJc w:val="left"/>
      <w:pPr>
        <w:ind w:left="4842" w:hanging="231"/>
      </w:pPr>
      <w:rPr>
        <w:rFonts w:hint="default"/>
        <w:lang w:val="ru-RU" w:eastAsia="en-US" w:bidi="ar-SA"/>
      </w:rPr>
    </w:lvl>
    <w:lvl w:ilvl="8" w:tplc="36EAFEF8">
      <w:numFmt w:val="bullet"/>
      <w:lvlText w:val="•"/>
      <w:lvlJc w:val="left"/>
      <w:pPr>
        <w:ind w:left="5488" w:hanging="23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"/>
  </w:num>
  <w:num w:numId="5">
    <w:abstractNumId w:val="9"/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4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691A"/>
    <w:rsid w:val="00002033"/>
    <w:rsid w:val="000059C2"/>
    <w:rsid w:val="00011063"/>
    <w:rsid w:val="00012AEE"/>
    <w:rsid w:val="00020663"/>
    <w:rsid w:val="0002066C"/>
    <w:rsid w:val="00023C5E"/>
    <w:rsid w:val="00037383"/>
    <w:rsid w:val="000378ED"/>
    <w:rsid w:val="000433C8"/>
    <w:rsid w:val="000503CA"/>
    <w:rsid w:val="000550D1"/>
    <w:rsid w:val="0006575B"/>
    <w:rsid w:val="0007653A"/>
    <w:rsid w:val="00081872"/>
    <w:rsid w:val="000831B1"/>
    <w:rsid w:val="00087425"/>
    <w:rsid w:val="00090988"/>
    <w:rsid w:val="00092DB3"/>
    <w:rsid w:val="00095153"/>
    <w:rsid w:val="000A1768"/>
    <w:rsid w:val="000A291C"/>
    <w:rsid w:val="000A3B96"/>
    <w:rsid w:val="000A43AC"/>
    <w:rsid w:val="000A750E"/>
    <w:rsid w:val="000B1C4A"/>
    <w:rsid w:val="000B6F89"/>
    <w:rsid w:val="000B7A07"/>
    <w:rsid w:val="000D38FF"/>
    <w:rsid w:val="000D531C"/>
    <w:rsid w:val="000D5431"/>
    <w:rsid w:val="000D5548"/>
    <w:rsid w:val="000D7E51"/>
    <w:rsid w:val="000E261D"/>
    <w:rsid w:val="000E2B22"/>
    <w:rsid w:val="000E2C06"/>
    <w:rsid w:val="000E4BBC"/>
    <w:rsid w:val="000E551F"/>
    <w:rsid w:val="00105213"/>
    <w:rsid w:val="00107535"/>
    <w:rsid w:val="0011159E"/>
    <w:rsid w:val="0011737D"/>
    <w:rsid w:val="0012100E"/>
    <w:rsid w:val="00124BC1"/>
    <w:rsid w:val="001252CD"/>
    <w:rsid w:val="0013775C"/>
    <w:rsid w:val="0014019F"/>
    <w:rsid w:val="00147C71"/>
    <w:rsid w:val="00152192"/>
    <w:rsid w:val="0015484E"/>
    <w:rsid w:val="0015579F"/>
    <w:rsid w:val="00157949"/>
    <w:rsid w:val="00171F34"/>
    <w:rsid w:val="00174380"/>
    <w:rsid w:val="00177A48"/>
    <w:rsid w:val="0018219F"/>
    <w:rsid w:val="001822A7"/>
    <w:rsid w:val="001876EA"/>
    <w:rsid w:val="001915DF"/>
    <w:rsid w:val="001A1FBB"/>
    <w:rsid w:val="001A31B1"/>
    <w:rsid w:val="001A6640"/>
    <w:rsid w:val="001B67BA"/>
    <w:rsid w:val="001D0447"/>
    <w:rsid w:val="001D0B82"/>
    <w:rsid w:val="001D258C"/>
    <w:rsid w:val="001D61DA"/>
    <w:rsid w:val="001E6B6C"/>
    <w:rsid w:val="001F09E5"/>
    <w:rsid w:val="001F1738"/>
    <w:rsid w:val="00200EF9"/>
    <w:rsid w:val="00202650"/>
    <w:rsid w:val="00203A2F"/>
    <w:rsid w:val="002068BE"/>
    <w:rsid w:val="00206C80"/>
    <w:rsid w:val="00215037"/>
    <w:rsid w:val="0021550D"/>
    <w:rsid w:val="002225FA"/>
    <w:rsid w:val="00235008"/>
    <w:rsid w:val="0023573A"/>
    <w:rsid w:val="00236DC3"/>
    <w:rsid w:val="002455DF"/>
    <w:rsid w:val="00267108"/>
    <w:rsid w:val="0027058D"/>
    <w:rsid w:val="002757AF"/>
    <w:rsid w:val="002826C8"/>
    <w:rsid w:val="00291165"/>
    <w:rsid w:val="00295851"/>
    <w:rsid w:val="002B11ED"/>
    <w:rsid w:val="002B5361"/>
    <w:rsid w:val="002C0826"/>
    <w:rsid w:val="002D68E7"/>
    <w:rsid w:val="002E0134"/>
    <w:rsid w:val="002E0A1D"/>
    <w:rsid w:val="002F1A6A"/>
    <w:rsid w:val="002F1AD8"/>
    <w:rsid w:val="002F4379"/>
    <w:rsid w:val="00302959"/>
    <w:rsid w:val="003052AE"/>
    <w:rsid w:val="00305F6D"/>
    <w:rsid w:val="00306A75"/>
    <w:rsid w:val="003112FF"/>
    <w:rsid w:val="00312B75"/>
    <w:rsid w:val="003230E7"/>
    <w:rsid w:val="00326580"/>
    <w:rsid w:val="003334A0"/>
    <w:rsid w:val="00351757"/>
    <w:rsid w:val="00351A73"/>
    <w:rsid w:val="00352778"/>
    <w:rsid w:val="0035366F"/>
    <w:rsid w:val="00360FD0"/>
    <w:rsid w:val="00367BE1"/>
    <w:rsid w:val="00371D0B"/>
    <w:rsid w:val="0037226F"/>
    <w:rsid w:val="003748D2"/>
    <w:rsid w:val="003810C3"/>
    <w:rsid w:val="00382141"/>
    <w:rsid w:val="003840D5"/>
    <w:rsid w:val="0039148D"/>
    <w:rsid w:val="00396A32"/>
    <w:rsid w:val="003A2489"/>
    <w:rsid w:val="003A5B18"/>
    <w:rsid w:val="003A6ECD"/>
    <w:rsid w:val="003B381B"/>
    <w:rsid w:val="003B53F0"/>
    <w:rsid w:val="003B6798"/>
    <w:rsid w:val="003B7D8A"/>
    <w:rsid w:val="003C5D4E"/>
    <w:rsid w:val="003D61A0"/>
    <w:rsid w:val="003D6BE0"/>
    <w:rsid w:val="003E10E8"/>
    <w:rsid w:val="003E4E8E"/>
    <w:rsid w:val="0040428F"/>
    <w:rsid w:val="00405BC9"/>
    <w:rsid w:val="00407B22"/>
    <w:rsid w:val="00416CF3"/>
    <w:rsid w:val="00424846"/>
    <w:rsid w:val="00424DC7"/>
    <w:rsid w:val="004315E0"/>
    <w:rsid w:val="00431B1A"/>
    <w:rsid w:val="00440FFB"/>
    <w:rsid w:val="00444320"/>
    <w:rsid w:val="004446E2"/>
    <w:rsid w:val="00444939"/>
    <w:rsid w:val="00446B8C"/>
    <w:rsid w:val="00446F86"/>
    <w:rsid w:val="00451CD3"/>
    <w:rsid w:val="00457BEC"/>
    <w:rsid w:val="00460495"/>
    <w:rsid w:val="00462EDA"/>
    <w:rsid w:val="004664FC"/>
    <w:rsid w:val="00471943"/>
    <w:rsid w:val="00472D9C"/>
    <w:rsid w:val="00475BCE"/>
    <w:rsid w:val="00482099"/>
    <w:rsid w:val="00483FDA"/>
    <w:rsid w:val="00487A4A"/>
    <w:rsid w:val="00490E14"/>
    <w:rsid w:val="0049488F"/>
    <w:rsid w:val="00494D3D"/>
    <w:rsid w:val="004955E7"/>
    <w:rsid w:val="0049713A"/>
    <w:rsid w:val="0049742C"/>
    <w:rsid w:val="004977EE"/>
    <w:rsid w:val="004A4617"/>
    <w:rsid w:val="004A5DBB"/>
    <w:rsid w:val="004B5279"/>
    <w:rsid w:val="004B788F"/>
    <w:rsid w:val="004B7BA5"/>
    <w:rsid w:val="004C5890"/>
    <w:rsid w:val="004C7D3A"/>
    <w:rsid w:val="004D03A6"/>
    <w:rsid w:val="004D6739"/>
    <w:rsid w:val="004E2913"/>
    <w:rsid w:val="004E3595"/>
    <w:rsid w:val="004E3AB6"/>
    <w:rsid w:val="004F7519"/>
    <w:rsid w:val="004F7688"/>
    <w:rsid w:val="00500ECB"/>
    <w:rsid w:val="005016AC"/>
    <w:rsid w:val="00506586"/>
    <w:rsid w:val="005071D8"/>
    <w:rsid w:val="00507B1B"/>
    <w:rsid w:val="00507FAA"/>
    <w:rsid w:val="00516816"/>
    <w:rsid w:val="005214D1"/>
    <w:rsid w:val="00521E96"/>
    <w:rsid w:val="00540832"/>
    <w:rsid w:val="005536A4"/>
    <w:rsid w:val="0055452B"/>
    <w:rsid w:val="005708AD"/>
    <w:rsid w:val="00573AD6"/>
    <w:rsid w:val="00575BCE"/>
    <w:rsid w:val="00577611"/>
    <w:rsid w:val="005823A7"/>
    <w:rsid w:val="00591C9E"/>
    <w:rsid w:val="00593BE7"/>
    <w:rsid w:val="00594E28"/>
    <w:rsid w:val="005A71DE"/>
    <w:rsid w:val="005C1E39"/>
    <w:rsid w:val="005D6C5A"/>
    <w:rsid w:val="005D7DCE"/>
    <w:rsid w:val="005E0C8D"/>
    <w:rsid w:val="005E0CC2"/>
    <w:rsid w:val="005E2E82"/>
    <w:rsid w:val="005E5D8D"/>
    <w:rsid w:val="005F21FC"/>
    <w:rsid w:val="005F78BE"/>
    <w:rsid w:val="0060054F"/>
    <w:rsid w:val="00603107"/>
    <w:rsid w:val="006160E9"/>
    <w:rsid w:val="006214A4"/>
    <w:rsid w:val="00631D47"/>
    <w:rsid w:val="00632941"/>
    <w:rsid w:val="006344C7"/>
    <w:rsid w:val="00636672"/>
    <w:rsid w:val="00641493"/>
    <w:rsid w:val="0065445B"/>
    <w:rsid w:val="00656938"/>
    <w:rsid w:val="00675D84"/>
    <w:rsid w:val="00681DAE"/>
    <w:rsid w:val="006822AA"/>
    <w:rsid w:val="00685FD4"/>
    <w:rsid w:val="00687136"/>
    <w:rsid w:val="00690B9C"/>
    <w:rsid w:val="00694290"/>
    <w:rsid w:val="00694656"/>
    <w:rsid w:val="006A1B21"/>
    <w:rsid w:val="006A2993"/>
    <w:rsid w:val="006A4AB5"/>
    <w:rsid w:val="006B34DE"/>
    <w:rsid w:val="006B7A79"/>
    <w:rsid w:val="006C0378"/>
    <w:rsid w:val="006C6F0E"/>
    <w:rsid w:val="006D2385"/>
    <w:rsid w:val="006D3147"/>
    <w:rsid w:val="006E09AE"/>
    <w:rsid w:val="006E2989"/>
    <w:rsid w:val="006E36B1"/>
    <w:rsid w:val="006F0986"/>
    <w:rsid w:val="0070034B"/>
    <w:rsid w:val="007003AF"/>
    <w:rsid w:val="007061E6"/>
    <w:rsid w:val="00707E66"/>
    <w:rsid w:val="00726D38"/>
    <w:rsid w:val="007350F1"/>
    <w:rsid w:val="0074022C"/>
    <w:rsid w:val="007524E9"/>
    <w:rsid w:val="007614F0"/>
    <w:rsid w:val="00770096"/>
    <w:rsid w:val="00775449"/>
    <w:rsid w:val="00776C43"/>
    <w:rsid w:val="007817A0"/>
    <w:rsid w:val="0078560B"/>
    <w:rsid w:val="007942BE"/>
    <w:rsid w:val="00797DAF"/>
    <w:rsid w:val="007A015F"/>
    <w:rsid w:val="007B18BB"/>
    <w:rsid w:val="007B39EC"/>
    <w:rsid w:val="007B5BEF"/>
    <w:rsid w:val="007C35E2"/>
    <w:rsid w:val="007C6EA7"/>
    <w:rsid w:val="007C7C6D"/>
    <w:rsid w:val="007D30CD"/>
    <w:rsid w:val="007D3C7D"/>
    <w:rsid w:val="007E6F16"/>
    <w:rsid w:val="007F2D52"/>
    <w:rsid w:val="00804634"/>
    <w:rsid w:val="00806B87"/>
    <w:rsid w:val="00812626"/>
    <w:rsid w:val="00814873"/>
    <w:rsid w:val="00830188"/>
    <w:rsid w:val="00830794"/>
    <w:rsid w:val="008341BE"/>
    <w:rsid w:val="00835406"/>
    <w:rsid w:val="008409ED"/>
    <w:rsid w:val="00846D3E"/>
    <w:rsid w:val="008578C3"/>
    <w:rsid w:val="00861824"/>
    <w:rsid w:val="00862422"/>
    <w:rsid w:val="00862D50"/>
    <w:rsid w:val="00865D56"/>
    <w:rsid w:val="00867B07"/>
    <w:rsid w:val="00870504"/>
    <w:rsid w:val="00873AFF"/>
    <w:rsid w:val="0089219F"/>
    <w:rsid w:val="008921E9"/>
    <w:rsid w:val="008A44FF"/>
    <w:rsid w:val="008A6F8B"/>
    <w:rsid w:val="008B1E6B"/>
    <w:rsid w:val="008B3F5B"/>
    <w:rsid w:val="008B460F"/>
    <w:rsid w:val="008D0CFA"/>
    <w:rsid w:val="008D1A1D"/>
    <w:rsid w:val="008D4FDB"/>
    <w:rsid w:val="008D6DEB"/>
    <w:rsid w:val="008E3257"/>
    <w:rsid w:val="008E57CA"/>
    <w:rsid w:val="008F7F19"/>
    <w:rsid w:val="00901927"/>
    <w:rsid w:val="00902D44"/>
    <w:rsid w:val="00902DC0"/>
    <w:rsid w:val="00903607"/>
    <w:rsid w:val="00911986"/>
    <w:rsid w:val="00916044"/>
    <w:rsid w:val="00921714"/>
    <w:rsid w:val="0092648D"/>
    <w:rsid w:val="00927473"/>
    <w:rsid w:val="00935E3A"/>
    <w:rsid w:val="009360F0"/>
    <w:rsid w:val="00941EE5"/>
    <w:rsid w:val="00945EA0"/>
    <w:rsid w:val="00961F74"/>
    <w:rsid w:val="0096404F"/>
    <w:rsid w:val="00967D1C"/>
    <w:rsid w:val="00972BE3"/>
    <w:rsid w:val="00977FE4"/>
    <w:rsid w:val="00981B30"/>
    <w:rsid w:val="00990A1A"/>
    <w:rsid w:val="0099240F"/>
    <w:rsid w:val="009951DA"/>
    <w:rsid w:val="00997907"/>
    <w:rsid w:val="009A0106"/>
    <w:rsid w:val="009A09B4"/>
    <w:rsid w:val="009A1B1C"/>
    <w:rsid w:val="009A33CC"/>
    <w:rsid w:val="009A5C42"/>
    <w:rsid w:val="009B07C1"/>
    <w:rsid w:val="009B3167"/>
    <w:rsid w:val="009B4459"/>
    <w:rsid w:val="009B53E3"/>
    <w:rsid w:val="009B5643"/>
    <w:rsid w:val="009C2A0E"/>
    <w:rsid w:val="009D6E2D"/>
    <w:rsid w:val="009E3E17"/>
    <w:rsid w:val="009E5A79"/>
    <w:rsid w:val="009F1A83"/>
    <w:rsid w:val="00A008A6"/>
    <w:rsid w:val="00A0361E"/>
    <w:rsid w:val="00A05E0C"/>
    <w:rsid w:val="00A07A7B"/>
    <w:rsid w:val="00A10347"/>
    <w:rsid w:val="00A24F5C"/>
    <w:rsid w:val="00A26281"/>
    <w:rsid w:val="00A306EC"/>
    <w:rsid w:val="00A32256"/>
    <w:rsid w:val="00A32D59"/>
    <w:rsid w:val="00A432CA"/>
    <w:rsid w:val="00A46F33"/>
    <w:rsid w:val="00A52372"/>
    <w:rsid w:val="00A52898"/>
    <w:rsid w:val="00A56BDE"/>
    <w:rsid w:val="00A70E26"/>
    <w:rsid w:val="00A768E9"/>
    <w:rsid w:val="00A84328"/>
    <w:rsid w:val="00A8600C"/>
    <w:rsid w:val="00A87797"/>
    <w:rsid w:val="00A9065F"/>
    <w:rsid w:val="00A9178D"/>
    <w:rsid w:val="00AA505D"/>
    <w:rsid w:val="00AA6155"/>
    <w:rsid w:val="00AC23BF"/>
    <w:rsid w:val="00AC6B5E"/>
    <w:rsid w:val="00AD1E5C"/>
    <w:rsid w:val="00AE0EA8"/>
    <w:rsid w:val="00AE139B"/>
    <w:rsid w:val="00AE44F2"/>
    <w:rsid w:val="00AE7AA6"/>
    <w:rsid w:val="00AF1FA3"/>
    <w:rsid w:val="00AF63B5"/>
    <w:rsid w:val="00B003B5"/>
    <w:rsid w:val="00B008E7"/>
    <w:rsid w:val="00B028A4"/>
    <w:rsid w:val="00B02DE4"/>
    <w:rsid w:val="00B1178D"/>
    <w:rsid w:val="00B13A41"/>
    <w:rsid w:val="00B16301"/>
    <w:rsid w:val="00B16F45"/>
    <w:rsid w:val="00B21C74"/>
    <w:rsid w:val="00B2418F"/>
    <w:rsid w:val="00B241DF"/>
    <w:rsid w:val="00B24603"/>
    <w:rsid w:val="00B26DB8"/>
    <w:rsid w:val="00B27BCC"/>
    <w:rsid w:val="00B323AF"/>
    <w:rsid w:val="00B34EF5"/>
    <w:rsid w:val="00B428DD"/>
    <w:rsid w:val="00B453FE"/>
    <w:rsid w:val="00B55471"/>
    <w:rsid w:val="00B56008"/>
    <w:rsid w:val="00B573A3"/>
    <w:rsid w:val="00B61721"/>
    <w:rsid w:val="00B644B3"/>
    <w:rsid w:val="00B656C2"/>
    <w:rsid w:val="00B720C0"/>
    <w:rsid w:val="00B722BC"/>
    <w:rsid w:val="00B729CC"/>
    <w:rsid w:val="00B7321D"/>
    <w:rsid w:val="00B74F49"/>
    <w:rsid w:val="00B76D61"/>
    <w:rsid w:val="00B8078F"/>
    <w:rsid w:val="00B8098B"/>
    <w:rsid w:val="00B8228A"/>
    <w:rsid w:val="00B9718F"/>
    <w:rsid w:val="00B97339"/>
    <w:rsid w:val="00BA1AC4"/>
    <w:rsid w:val="00BB0A20"/>
    <w:rsid w:val="00BB1D95"/>
    <w:rsid w:val="00BD008D"/>
    <w:rsid w:val="00BD434D"/>
    <w:rsid w:val="00BD5D14"/>
    <w:rsid w:val="00BD691A"/>
    <w:rsid w:val="00BD69B2"/>
    <w:rsid w:val="00BD780F"/>
    <w:rsid w:val="00BE25ED"/>
    <w:rsid w:val="00BE5E24"/>
    <w:rsid w:val="00BE5E3E"/>
    <w:rsid w:val="00BF5DDE"/>
    <w:rsid w:val="00C00260"/>
    <w:rsid w:val="00C02772"/>
    <w:rsid w:val="00C04345"/>
    <w:rsid w:val="00C06302"/>
    <w:rsid w:val="00C12E29"/>
    <w:rsid w:val="00C22AD6"/>
    <w:rsid w:val="00C274D3"/>
    <w:rsid w:val="00C3332F"/>
    <w:rsid w:val="00C34CA8"/>
    <w:rsid w:val="00C527E0"/>
    <w:rsid w:val="00C60389"/>
    <w:rsid w:val="00C62D4B"/>
    <w:rsid w:val="00C64422"/>
    <w:rsid w:val="00C70DF0"/>
    <w:rsid w:val="00C74091"/>
    <w:rsid w:val="00C76FA3"/>
    <w:rsid w:val="00C83BF6"/>
    <w:rsid w:val="00C86519"/>
    <w:rsid w:val="00C86F86"/>
    <w:rsid w:val="00C87732"/>
    <w:rsid w:val="00C931CE"/>
    <w:rsid w:val="00C93DF4"/>
    <w:rsid w:val="00CA6BDB"/>
    <w:rsid w:val="00CA7052"/>
    <w:rsid w:val="00CB2427"/>
    <w:rsid w:val="00CB528A"/>
    <w:rsid w:val="00CC25D8"/>
    <w:rsid w:val="00CC5DE9"/>
    <w:rsid w:val="00CD78D7"/>
    <w:rsid w:val="00CE5A76"/>
    <w:rsid w:val="00CE7A33"/>
    <w:rsid w:val="00CF2707"/>
    <w:rsid w:val="00CF677C"/>
    <w:rsid w:val="00D01454"/>
    <w:rsid w:val="00D1146C"/>
    <w:rsid w:val="00D12FBC"/>
    <w:rsid w:val="00D163C2"/>
    <w:rsid w:val="00D30E7A"/>
    <w:rsid w:val="00D34313"/>
    <w:rsid w:val="00D34EB3"/>
    <w:rsid w:val="00D352C2"/>
    <w:rsid w:val="00D507B6"/>
    <w:rsid w:val="00D65816"/>
    <w:rsid w:val="00D728FF"/>
    <w:rsid w:val="00D75937"/>
    <w:rsid w:val="00D75AF5"/>
    <w:rsid w:val="00D83B4C"/>
    <w:rsid w:val="00DA410B"/>
    <w:rsid w:val="00DA7D08"/>
    <w:rsid w:val="00DB1FC3"/>
    <w:rsid w:val="00DC15B4"/>
    <w:rsid w:val="00DC4EF1"/>
    <w:rsid w:val="00DD3118"/>
    <w:rsid w:val="00DE0167"/>
    <w:rsid w:val="00DE01D7"/>
    <w:rsid w:val="00DF306C"/>
    <w:rsid w:val="00DF46C3"/>
    <w:rsid w:val="00DF5859"/>
    <w:rsid w:val="00DF5ECE"/>
    <w:rsid w:val="00E14F21"/>
    <w:rsid w:val="00E1637B"/>
    <w:rsid w:val="00E16CAE"/>
    <w:rsid w:val="00E35655"/>
    <w:rsid w:val="00E357B6"/>
    <w:rsid w:val="00E363C4"/>
    <w:rsid w:val="00E40458"/>
    <w:rsid w:val="00E40A7C"/>
    <w:rsid w:val="00E53EBD"/>
    <w:rsid w:val="00E5693C"/>
    <w:rsid w:val="00E57322"/>
    <w:rsid w:val="00E61791"/>
    <w:rsid w:val="00E643C2"/>
    <w:rsid w:val="00E803BB"/>
    <w:rsid w:val="00E81DE4"/>
    <w:rsid w:val="00EA2175"/>
    <w:rsid w:val="00EA6842"/>
    <w:rsid w:val="00EA73B2"/>
    <w:rsid w:val="00EB3314"/>
    <w:rsid w:val="00EB701F"/>
    <w:rsid w:val="00EB767D"/>
    <w:rsid w:val="00EC27F1"/>
    <w:rsid w:val="00ED282B"/>
    <w:rsid w:val="00ED3228"/>
    <w:rsid w:val="00ED5DE9"/>
    <w:rsid w:val="00ED60F0"/>
    <w:rsid w:val="00EE1068"/>
    <w:rsid w:val="00EE5CCB"/>
    <w:rsid w:val="00EF31FC"/>
    <w:rsid w:val="00EF64FB"/>
    <w:rsid w:val="00EF69BB"/>
    <w:rsid w:val="00F00174"/>
    <w:rsid w:val="00F46925"/>
    <w:rsid w:val="00F53F28"/>
    <w:rsid w:val="00F654D2"/>
    <w:rsid w:val="00F67960"/>
    <w:rsid w:val="00F72ADF"/>
    <w:rsid w:val="00F7442C"/>
    <w:rsid w:val="00F749A1"/>
    <w:rsid w:val="00F7582C"/>
    <w:rsid w:val="00F810F0"/>
    <w:rsid w:val="00F938AD"/>
    <w:rsid w:val="00F95EA7"/>
    <w:rsid w:val="00F97DEF"/>
    <w:rsid w:val="00FA0879"/>
    <w:rsid w:val="00FA0EDF"/>
    <w:rsid w:val="00FA2B95"/>
    <w:rsid w:val="00FB1C54"/>
    <w:rsid w:val="00FB3AC7"/>
    <w:rsid w:val="00FB4D55"/>
    <w:rsid w:val="00FB5676"/>
    <w:rsid w:val="00FD092D"/>
    <w:rsid w:val="00FD2C9E"/>
    <w:rsid w:val="00FE3C56"/>
    <w:rsid w:val="00FE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1C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7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BD691A"/>
    <w:pPr>
      <w:ind w:firstLine="0"/>
      <w:outlineLvl w:val="2"/>
    </w:pPr>
    <w:rPr>
      <w:b/>
      <w:bCs/>
      <w:color w:val="50505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D691A"/>
    <w:rPr>
      <w:rFonts w:ascii="Times New Roman" w:hAnsi="Times New Roman" w:cs="Times New Roman"/>
      <w:b/>
      <w:bCs/>
      <w:color w:val="505050"/>
      <w:sz w:val="34"/>
      <w:szCs w:val="34"/>
      <w:lang w:eastAsia="ru-RU"/>
    </w:rPr>
  </w:style>
  <w:style w:type="paragraph" w:customStyle="1" w:styleId="book">
    <w:name w:val="book"/>
    <w:basedOn w:val="a"/>
    <w:rsid w:val="00BD691A"/>
    <w:pPr>
      <w:ind w:firstLine="424"/>
    </w:pPr>
    <w:rPr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BD69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D69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qFormat/>
    <w:rsid w:val="00FA0879"/>
    <w:pPr>
      <w:ind w:firstLine="0"/>
      <w:jc w:val="both"/>
    </w:pPr>
    <w:rPr>
      <w:sz w:val="24"/>
      <w:szCs w:val="24"/>
    </w:rPr>
  </w:style>
  <w:style w:type="paragraph" w:styleId="a8">
    <w:name w:val="Body Text Indent"/>
    <w:basedOn w:val="a"/>
    <w:link w:val="a9"/>
    <w:rsid w:val="00FA0879"/>
    <w:pPr>
      <w:ind w:firstLine="0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FA0879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F1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F1A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A6A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1"/>
    <w:qFormat/>
    <w:rsid w:val="00A05E0C"/>
    <w:pPr>
      <w:ind w:left="720" w:firstLine="0"/>
      <w:contextualSpacing/>
    </w:pPr>
    <w:rPr>
      <w:sz w:val="24"/>
      <w:szCs w:val="24"/>
    </w:rPr>
  </w:style>
  <w:style w:type="character" w:customStyle="1" w:styleId="ae">
    <w:name w:val="Цветовое выделение"/>
    <w:rsid w:val="00177A48"/>
    <w:rPr>
      <w:b/>
      <w:color w:val="000080"/>
    </w:rPr>
  </w:style>
  <w:style w:type="character" w:customStyle="1" w:styleId="20">
    <w:name w:val="Заголовок 2 Знак"/>
    <w:basedOn w:val="a0"/>
    <w:link w:val="2"/>
    <w:semiHidden/>
    <w:rsid w:val="00D507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">
    <w:name w:val="Hyperlink"/>
    <w:basedOn w:val="a0"/>
    <w:uiPriority w:val="99"/>
    <w:semiHidden/>
    <w:unhideWhenUsed/>
    <w:rsid w:val="00507FAA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uiPriority w:val="99"/>
    <w:locked/>
    <w:rsid w:val="00A84328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A84328"/>
    <w:pPr>
      <w:widowControl w:val="0"/>
      <w:shd w:val="clear" w:color="auto" w:fill="FFFFFF"/>
      <w:spacing w:before="120" w:line="235" w:lineRule="exact"/>
      <w:ind w:firstLine="0"/>
      <w:jc w:val="both"/>
    </w:pPr>
    <w:rPr>
      <w:sz w:val="21"/>
      <w:szCs w:val="21"/>
      <w:lang w:eastAsia="en-US"/>
    </w:rPr>
  </w:style>
  <w:style w:type="paragraph" w:styleId="af0">
    <w:name w:val="Body Text"/>
    <w:basedOn w:val="a"/>
    <w:link w:val="af1"/>
    <w:uiPriority w:val="99"/>
    <w:unhideWhenUsed/>
    <w:rsid w:val="003748D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3748D2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Heading2">
    <w:name w:val="Heading 2"/>
    <w:basedOn w:val="a"/>
    <w:uiPriority w:val="1"/>
    <w:qFormat/>
    <w:rsid w:val="00775449"/>
    <w:pPr>
      <w:widowControl w:val="0"/>
      <w:autoSpaceDE w:val="0"/>
      <w:autoSpaceDN w:val="0"/>
      <w:ind w:left="1360" w:right="1360" w:firstLine="0"/>
      <w:jc w:val="center"/>
      <w:outlineLvl w:val="2"/>
    </w:pPr>
    <w:rPr>
      <w:b/>
      <w:bCs/>
      <w:sz w:val="23"/>
      <w:szCs w:val="23"/>
      <w:lang w:eastAsia="en-US"/>
    </w:rPr>
  </w:style>
  <w:style w:type="paragraph" w:customStyle="1" w:styleId="Heading4">
    <w:name w:val="Heading 4"/>
    <w:basedOn w:val="a"/>
    <w:uiPriority w:val="1"/>
    <w:qFormat/>
    <w:rsid w:val="0049713A"/>
    <w:pPr>
      <w:widowControl w:val="0"/>
      <w:autoSpaceDE w:val="0"/>
      <w:autoSpaceDN w:val="0"/>
      <w:ind w:left="1360" w:right="1360" w:firstLine="0"/>
      <w:jc w:val="center"/>
      <w:outlineLvl w:val="4"/>
    </w:pPr>
    <w:rPr>
      <w:b/>
      <w:bCs/>
      <w:sz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21C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11</Pages>
  <Words>5963</Words>
  <Characters>33995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194</cp:revision>
  <dcterms:created xsi:type="dcterms:W3CDTF">2017-09-02T13:44:00Z</dcterms:created>
  <dcterms:modified xsi:type="dcterms:W3CDTF">2022-09-20T18:07:00Z</dcterms:modified>
</cp:coreProperties>
</file>